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8B04F" w14:textId="77777777" w:rsidR="005C405A" w:rsidRPr="00424D35" w:rsidRDefault="00DD1277" w:rsidP="005C405A">
      <w:pPr>
        <w:widowControl w:val="0"/>
        <w:spacing w:line="276" w:lineRule="auto"/>
        <w:rPr>
          <w:rFonts w:ascii="Arial Narrow" w:hAnsi="Arial Narrow"/>
          <w:caps/>
          <w:sz w:val="16"/>
          <w:szCs w:val="16"/>
        </w:rPr>
      </w:pPr>
      <w:bookmarkStart w:id="0" w:name="_GoBack"/>
      <w:bookmarkEnd w:id="0"/>
      <w:r w:rsidRPr="00424D35">
        <w:rPr>
          <w:noProof/>
        </w:rPr>
        <mc:AlternateContent>
          <mc:Choice Requires="wpg">
            <w:drawing>
              <wp:anchor distT="0" distB="0" distL="114300" distR="114300" simplePos="0" relativeHeight="251660288" behindDoc="0" locked="0" layoutInCell="1" allowOverlap="1" wp14:anchorId="4910A125" wp14:editId="1E02E4E8">
                <wp:simplePos x="0" y="0"/>
                <wp:positionH relativeFrom="column">
                  <wp:posOffset>7153275</wp:posOffset>
                </wp:positionH>
                <wp:positionV relativeFrom="paragraph">
                  <wp:posOffset>-109220</wp:posOffset>
                </wp:positionV>
                <wp:extent cx="1489710" cy="975995"/>
                <wp:effectExtent l="0" t="0" r="5715"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0"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1"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41"/>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16" name="AutoShape 42"/>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B5801"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r w:rsidRPr="00424D35">
        <w:rPr>
          <w:noProof/>
        </w:rPr>
        <mc:AlternateContent>
          <mc:Choice Requires="wpg">
            <w:drawing>
              <wp:anchor distT="0" distB="0" distL="114300" distR="114300" simplePos="0" relativeHeight="251659264" behindDoc="0" locked="0" layoutInCell="1" allowOverlap="1" wp14:anchorId="7014514D" wp14:editId="567FD994">
                <wp:simplePos x="0" y="0"/>
                <wp:positionH relativeFrom="column">
                  <wp:posOffset>233680</wp:posOffset>
                </wp:positionH>
                <wp:positionV relativeFrom="paragraph">
                  <wp:posOffset>-109220</wp:posOffset>
                </wp:positionV>
                <wp:extent cx="1490345" cy="1071245"/>
                <wp:effectExtent l="0" t="0" r="9525" b="0"/>
                <wp:wrapNone/>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2"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3"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33"/>
                        <wps:cNvSpPr>
                          <a:spLocks noChangeArrowheads="1" noChangeShapeType="1"/>
                        </wps:cNvSpPr>
                        <wps:spPr bwMode="auto">
                          <a:xfrm flipV="1">
                            <a:off x="11251" y="10676"/>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8" name="AutoShape 34"/>
                        <wps:cNvSpPr>
                          <a:spLocks noChangeArrowheads="1" noChangeShapeType="1"/>
                        </wps:cNvSpPr>
                        <wps:spPr bwMode="auto">
                          <a:xfrm>
                            <a:off x="11251" y="10715"/>
                            <a:ext cx="205" cy="203"/>
                          </a:xfrm>
                          <a:custGeom>
                            <a:avLst/>
                            <a:gdLst>
                              <a:gd name="T0" fmla="*/ 103 w 21600"/>
                              <a:gd name="T1" fmla="*/ 0 h 21600"/>
                              <a:gd name="T2" fmla="*/ 40 w 21600"/>
                              <a:gd name="T3" fmla="*/ 22 h 21600"/>
                              <a:gd name="T4" fmla="*/ 103 w 21600"/>
                              <a:gd name="T5" fmla="*/ 1 h 21600"/>
                              <a:gd name="T6" fmla="*/ 165 w 21600"/>
                              <a:gd name="T7" fmla="*/ 22 h 21600"/>
                              <a:gd name="T8" fmla="*/ 0 60000 65536"/>
                              <a:gd name="T9" fmla="*/ 0 60000 65536"/>
                              <a:gd name="T10" fmla="*/ 0 60000 65536"/>
                              <a:gd name="T11" fmla="*/ 0 60000 65536"/>
                              <a:gd name="T12" fmla="*/ 2529 w 21600"/>
                              <a:gd name="T13" fmla="*/ 0 h 21600"/>
                              <a:gd name="T14" fmla="*/ 19071 w 21600"/>
                              <a:gd name="T15" fmla="*/ 3937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CEB79"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" path="m4263,2397c6132,943,8432,153,10800,154v2367,,4667,789,6536,2243l17431,2275c15535,800,13201,-1,10799,,8398,,6064,800,4168,2275r95,122xe" fillcolor="#cccce6" stroked="f" strokecolor="#cccce6" strokeweight="0" insetpen="t">
                  <v:stroke joinstyle="miter"/>
                  <v:shadow color="#ccc"/>
                  <v:path o:connecttype="custom" o:connectlocs="1,0;0,0;1,0;2,0" o:connectangles="0,0,0,0" textboxrect="2529,0,19071,3937"/>
                  <o:lock v:ext="edit" shapetype="t"/>
                </v:shape>
              </v:group>
            </w:pict>
          </mc:Fallback>
        </mc:AlternateContent>
      </w:r>
    </w:p>
    <w:p w14:paraId="4AC06E69" w14:textId="77777777" w:rsidR="005C405A" w:rsidRPr="00424D35" w:rsidRDefault="005C405A" w:rsidP="005C405A">
      <w:pPr>
        <w:widowControl w:val="0"/>
        <w:spacing w:after="0" w:line="240" w:lineRule="auto"/>
        <w:jc w:val="center"/>
        <w:rPr>
          <w:rFonts w:ascii="Tw Cen MT Condensed" w:hAnsi="Tw Cen MT Condensed"/>
          <w:sz w:val="32"/>
          <w:szCs w:val="20"/>
        </w:rPr>
      </w:pPr>
      <w:r w:rsidRPr="00424D35">
        <w:rPr>
          <w:rFonts w:ascii="Tw Cen MT Condensed" w:hAnsi="Tw Cen MT Condensed"/>
          <w:sz w:val="32"/>
          <w:szCs w:val="20"/>
        </w:rPr>
        <w:t xml:space="preserve">Patient’s Rights and Notification of </w:t>
      </w:r>
    </w:p>
    <w:p w14:paraId="53589653" w14:textId="77777777" w:rsidR="005C405A" w:rsidRPr="00424D35" w:rsidRDefault="005C405A" w:rsidP="005C405A">
      <w:pPr>
        <w:widowControl w:val="0"/>
        <w:spacing w:after="0" w:line="240" w:lineRule="auto"/>
        <w:jc w:val="center"/>
        <w:rPr>
          <w:rFonts w:ascii="Tw Cen MT Condensed" w:hAnsi="Tw Cen MT Condensed"/>
          <w:sz w:val="32"/>
          <w:szCs w:val="20"/>
        </w:rPr>
      </w:pPr>
      <w:r w:rsidRPr="00424D35">
        <w:rPr>
          <w:rFonts w:ascii="Tw Cen MT Condensed" w:hAnsi="Tw Cen MT Condensed"/>
          <w:sz w:val="32"/>
          <w:szCs w:val="20"/>
        </w:rPr>
        <w:t>Physician Ownership</w:t>
      </w:r>
    </w:p>
    <w:p w14:paraId="088BC260" w14:textId="77777777" w:rsidR="005C405A" w:rsidRPr="00424D35" w:rsidRDefault="005C405A" w:rsidP="005C405A">
      <w:pPr>
        <w:widowControl w:val="0"/>
        <w:rPr>
          <w:rFonts w:ascii="Arial Narrow" w:hAnsi="Arial Narrow"/>
          <w:b/>
          <w:bCs/>
          <w:color w:val="FF3300"/>
          <w:sz w:val="20"/>
          <w:szCs w:val="20"/>
        </w:rPr>
      </w:pPr>
      <w:r w:rsidRPr="00424D35">
        <w:rPr>
          <w:sz w:val="20"/>
          <w:szCs w:val="20"/>
        </w:rPr>
        <w:t> </w:t>
      </w:r>
    </w:p>
    <w:p w14:paraId="74AC96A4" w14:textId="77777777" w:rsidR="005C405A" w:rsidRPr="00424D35" w:rsidRDefault="005C405A" w:rsidP="005C405A">
      <w:pPr>
        <w:widowControl w:val="0"/>
        <w:spacing w:line="276" w:lineRule="auto"/>
        <w:rPr>
          <w:rFonts w:ascii="Arial Narrow" w:hAnsi="Arial Narrow"/>
          <w:bCs/>
          <w:caps/>
          <w:sz w:val="20"/>
          <w:szCs w:val="20"/>
        </w:rPr>
      </w:pPr>
      <w:r w:rsidRPr="00424D35">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1C1C1382" w14:textId="77777777" w:rsidR="0021468B" w:rsidRPr="00424D35" w:rsidRDefault="0021468B" w:rsidP="0021468B">
      <w:pPr>
        <w:pStyle w:val="NoSpacing"/>
        <w:rPr>
          <w:rFonts w:ascii="Arial Narrow" w:hAnsi="Arial Narrow"/>
          <w:b/>
          <w:smallCaps/>
          <w:sz w:val="22"/>
          <w:szCs w:val="22"/>
          <w:u w:val="single"/>
        </w:rPr>
      </w:pPr>
      <w:r w:rsidRPr="00424D35">
        <w:rPr>
          <w:rFonts w:ascii="Arial Narrow" w:hAnsi="Arial Narrow"/>
          <w:b/>
          <w:smallCaps/>
          <w:sz w:val="22"/>
          <w:szCs w:val="22"/>
          <w:u w:val="single"/>
        </w:rPr>
        <w:t>PATIENT’S BILL OF RIGHTS:</w:t>
      </w:r>
    </w:p>
    <w:p w14:paraId="7C251480" w14:textId="77777777" w:rsidR="0021468B" w:rsidRPr="00424D35" w:rsidRDefault="0021468B" w:rsidP="0021468B">
      <w:pPr>
        <w:pStyle w:val="NoSpacing"/>
        <w:rPr>
          <w:rFonts w:ascii="Arial Narrow" w:hAnsi="Arial Narrow"/>
          <w:sz w:val="22"/>
          <w:szCs w:val="22"/>
        </w:rPr>
      </w:pPr>
      <w:r w:rsidRPr="00424D35">
        <w:rPr>
          <w:rFonts w:ascii="Arial Narrow" w:hAnsi="Arial Narrow"/>
          <w:sz w:val="22"/>
          <w:szCs w:val="22"/>
        </w:rPr>
        <w:t>Every patient has the right to be treated as an individual with his/her RIGHTS respected. The facility and medical staff have adopted the    following list of patient’s rights:</w:t>
      </w:r>
    </w:p>
    <w:p w14:paraId="35906E22" w14:textId="77777777" w:rsidR="0021468B" w:rsidRPr="00424D35" w:rsidRDefault="0021468B" w:rsidP="0021468B">
      <w:pPr>
        <w:pStyle w:val="NoSpacing"/>
        <w:rPr>
          <w:rFonts w:ascii="Arial Narrow" w:hAnsi="Arial Narrow"/>
          <w:sz w:val="22"/>
          <w:szCs w:val="22"/>
        </w:rPr>
      </w:pPr>
    </w:p>
    <w:p w14:paraId="00DDDD1B" w14:textId="77777777" w:rsidR="0021468B" w:rsidRPr="00424D35" w:rsidRDefault="0021468B" w:rsidP="0021468B">
      <w:pPr>
        <w:pStyle w:val="NoSpacing"/>
        <w:rPr>
          <w:rFonts w:ascii="Arial Narrow" w:hAnsi="Arial Narrow"/>
          <w:b/>
          <w:smallCaps/>
          <w:sz w:val="22"/>
          <w:szCs w:val="22"/>
          <w:u w:val="single"/>
        </w:rPr>
      </w:pPr>
      <w:r w:rsidRPr="00424D35">
        <w:rPr>
          <w:rFonts w:ascii="Arial Narrow" w:hAnsi="Arial Narrow"/>
          <w:b/>
          <w:smallCaps/>
          <w:sz w:val="22"/>
          <w:szCs w:val="22"/>
          <w:u w:val="single"/>
        </w:rPr>
        <w:t xml:space="preserve">PATIENT’S RIGHTS:     </w:t>
      </w:r>
    </w:p>
    <w:p w14:paraId="5A78049D" w14:textId="77777777" w:rsidR="00424D35" w:rsidRDefault="00424D35" w:rsidP="00DE0EDA">
      <w:pPr>
        <w:spacing w:before="100" w:beforeAutospacing="1" w:after="100" w:afterAutospacing="1" w:line="240" w:lineRule="auto"/>
        <w:ind w:left="360"/>
        <w:rPr>
          <w:rFonts w:ascii="Verdana" w:hAnsi="Verdana"/>
          <w:color w:val="333333"/>
          <w:sz w:val="18"/>
          <w:szCs w:val="20"/>
        </w:rPr>
      </w:pPr>
      <w:r w:rsidRPr="00424D35">
        <w:rPr>
          <w:rFonts w:ascii="Verdana" w:hAnsi="Verdana"/>
          <w:color w:val="333333"/>
          <w:sz w:val="18"/>
          <w:szCs w:val="20"/>
        </w:rPr>
        <w:t>To be informed of these rights, as evidenced by the patient's written acknowledgement, or by documentation by staff in the medical record, that the patient was offered a written copy of these rights and given a written or verbal explanation of these rights, in terms the patient could understand. The facility shall have a means to notify patients of any rules and regulations it has adopted governing patient conduct in the facility;</w:t>
      </w:r>
      <w:r w:rsidRPr="00424D35">
        <w:rPr>
          <w:rFonts w:ascii="Verdana" w:hAnsi="Verdana"/>
          <w:color w:val="333333"/>
          <w:sz w:val="18"/>
          <w:szCs w:val="20"/>
        </w:rPr>
        <w:br/>
      </w:r>
      <w:r w:rsidRPr="00424D35">
        <w:rPr>
          <w:rFonts w:ascii="Verdana" w:hAnsi="Verdana"/>
          <w:color w:val="333333"/>
          <w:sz w:val="18"/>
          <w:szCs w:val="20"/>
        </w:rPr>
        <w:br/>
        <w:t>To be informed of services available in the facility, of the names and professional status of the personnel providing and/or responsible for the patient's care, and of fees and related charges, including the payment, fee, deposit, and refund policy of the facility and any charges for services not covered by sources of third-party payment or not covered by the facility's basic rate;</w:t>
      </w:r>
      <w:r w:rsidRPr="00424D35">
        <w:rPr>
          <w:rFonts w:ascii="Verdana" w:hAnsi="Verdana"/>
          <w:color w:val="333333"/>
          <w:sz w:val="18"/>
          <w:szCs w:val="20"/>
        </w:rPr>
        <w:br/>
      </w:r>
      <w:r w:rsidRPr="00424D35">
        <w:rPr>
          <w:rFonts w:ascii="Verdana" w:hAnsi="Verdana"/>
          <w:color w:val="333333"/>
          <w:sz w:val="18"/>
          <w:szCs w:val="20"/>
        </w:rPr>
        <w:br/>
        <w:t>To be informed if the facility has authorized other health care and educational institutions to participate in the patient's treatment. The patient also shall have a right to know the identity and function of these institutions, and to refuse to allow their participation in the patient's treatment;</w:t>
      </w:r>
      <w:r w:rsidRPr="00424D35">
        <w:rPr>
          <w:rFonts w:ascii="Verdana" w:hAnsi="Verdana"/>
          <w:color w:val="333333"/>
          <w:sz w:val="18"/>
          <w:szCs w:val="20"/>
        </w:rPr>
        <w:br/>
      </w:r>
      <w:r w:rsidRPr="00424D35">
        <w:rPr>
          <w:rFonts w:ascii="Verdana" w:hAnsi="Verdana"/>
          <w:color w:val="333333"/>
          <w:sz w:val="18"/>
          <w:szCs w:val="20"/>
        </w:rPr>
        <w:br/>
        <w:t>To receive from the patient's physician(s) or clinical practitioner(s), in terms that the patient understands, an explanation of his or her complete medical/health condition or diagnosis, recommended treatment, treatment options, including the option of no treatment, risk(s) of treatment, and expected result(s). If this information would be detrimental to the patient's health, or if the patient is not capable of understanding the information, the explanation shall be provided to the patient's next of kin or guardian. This release of information to the next of kin or guardian, along with the reason for not informing the patient directly, shall be documented in the patient's medical record;</w:t>
      </w:r>
      <w:r w:rsidRPr="00424D35">
        <w:rPr>
          <w:rFonts w:ascii="Verdana" w:hAnsi="Verdana"/>
          <w:color w:val="333333"/>
          <w:sz w:val="18"/>
          <w:szCs w:val="20"/>
        </w:rPr>
        <w:br/>
      </w:r>
      <w:r w:rsidRPr="00424D35">
        <w:rPr>
          <w:rFonts w:ascii="Verdana" w:hAnsi="Verdana"/>
          <w:color w:val="333333"/>
          <w:sz w:val="18"/>
          <w:szCs w:val="20"/>
        </w:rPr>
        <w:br/>
        <w:t>To participate in the planning of the patient's care and treatment, and to refuse medication and treatment. Such refusal shall be documented in the patient's medical record;</w:t>
      </w:r>
      <w:r w:rsidRPr="00424D35">
        <w:rPr>
          <w:rFonts w:ascii="Verdana" w:hAnsi="Verdana"/>
          <w:color w:val="333333"/>
          <w:sz w:val="18"/>
          <w:szCs w:val="20"/>
        </w:rPr>
        <w:br/>
      </w:r>
      <w:r w:rsidRPr="00424D35">
        <w:rPr>
          <w:rFonts w:ascii="Verdana" w:hAnsi="Verdana"/>
          <w:color w:val="333333"/>
          <w:sz w:val="18"/>
          <w:szCs w:val="20"/>
        </w:rPr>
        <w:br/>
        <w:t>To be included in experimental research only when the patient gives informed, written consent to such participation, or when a guardian gives such consent for an incompetent patient in accordance with law, rule and regulation. The patient may refuse to participate in experimental research, including the investigation of new drugs and medical devices;</w:t>
      </w:r>
      <w:r w:rsidRPr="00424D35">
        <w:rPr>
          <w:rFonts w:ascii="Verdana" w:hAnsi="Verdana"/>
          <w:color w:val="333333"/>
          <w:sz w:val="18"/>
          <w:szCs w:val="20"/>
        </w:rPr>
        <w:br/>
      </w:r>
      <w:r w:rsidRPr="00424D35">
        <w:rPr>
          <w:rFonts w:ascii="Verdana" w:hAnsi="Verdana"/>
          <w:color w:val="333333"/>
          <w:sz w:val="18"/>
          <w:szCs w:val="20"/>
        </w:rPr>
        <w:br/>
        <w:t>To voice grievances or recommend changes in policies and services to facility personnel, the governing authority, and/or outside representatives of the patient's choice either individually or as a group, and free from restraint, interference, coercion, discrimination, or reprisal;</w:t>
      </w:r>
      <w:r w:rsidRPr="00424D35">
        <w:rPr>
          <w:rFonts w:ascii="Verdana" w:hAnsi="Verdana"/>
          <w:color w:val="333333"/>
          <w:sz w:val="18"/>
          <w:szCs w:val="20"/>
        </w:rPr>
        <w:br/>
      </w:r>
      <w:r w:rsidRPr="00424D35">
        <w:rPr>
          <w:rFonts w:ascii="Verdana" w:hAnsi="Verdana"/>
          <w:color w:val="333333"/>
          <w:sz w:val="18"/>
          <w:szCs w:val="20"/>
        </w:rPr>
        <w:br/>
        <w:t>To be free from mental and physical abuse, free from exploitation, and free from use of restraints unless they are authorized by a physician for a limited period of time to protect the patient or others from injury. Drugs and other medications shall not be used for discipline of patients or for convenience of facility personnel;</w:t>
      </w:r>
      <w:r w:rsidRPr="00424D35">
        <w:rPr>
          <w:rFonts w:ascii="Verdana" w:hAnsi="Verdana"/>
          <w:color w:val="333333"/>
          <w:sz w:val="18"/>
          <w:szCs w:val="20"/>
        </w:rPr>
        <w:br/>
      </w:r>
      <w:r w:rsidRPr="00424D35">
        <w:rPr>
          <w:rFonts w:ascii="Verdana" w:hAnsi="Verdana"/>
          <w:color w:val="333333"/>
          <w:sz w:val="18"/>
          <w:szCs w:val="20"/>
        </w:rPr>
        <w:br/>
      </w:r>
      <w:r w:rsidRPr="00424D35">
        <w:rPr>
          <w:rFonts w:ascii="Verdana" w:hAnsi="Verdana"/>
          <w:color w:val="333333"/>
          <w:sz w:val="18"/>
          <w:szCs w:val="20"/>
        </w:rPr>
        <w:lastRenderedPageBreak/>
        <w:t>To confidential treatment of information about the patient.</w:t>
      </w:r>
      <w:r w:rsidRPr="00424D35">
        <w:rPr>
          <w:rFonts w:ascii="Verdana" w:hAnsi="Verdana"/>
          <w:color w:val="333333"/>
          <w:sz w:val="18"/>
          <w:szCs w:val="20"/>
        </w:rPr>
        <w:br/>
      </w:r>
      <w:r w:rsidRPr="00424D35">
        <w:rPr>
          <w:rFonts w:ascii="Verdana" w:hAnsi="Verdana"/>
          <w:color w:val="333333"/>
          <w:sz w:val="18"/>
          <w:szCs w:val="20"/>
        </w:rPr>
        <w:br/>
      </w:r>
      <w:r>
        <w:rPr>
          <w:rFonts w:ascii="Verdana" w:hAnsi="Verdana"/>
          <w:color w:val="333333"/>
          <w:sz w:val="18"/>
          <w:szCs w:val="20"/>
        </w:rPr>
        <w:t xml:space="preserve">     </w:t>
      </w:r>
      <w:r w:rsidRPr="00424D35">
        <w:rPr>
          <w:rFonts w:ascii="Verdana" w:hAnsi="Verdana"/>
          <w:color w:val="333333"/>
          <w:sz w:val="18"/>
          <w:szCs w:val="20"/>
        </w:rPr>
        <w:t xml:space="preserve">Information in the patient's medical record shall not be released to anyone outside the facility without the patient's approval, unless another health </w:t>
      </w:r>
      <w:r>
        <w:rPr>
          <w:rFonts w:ascii="Verdana" w:hAnsi="Verdana"/>
          <w:color w:val="333333"/>
          <w:sz w:val="18"/>
          <w:szCs w:val="20"/>
        </w:rPr>
        <w:t xml:space="preserve">     </w:t>
      </w:r>
      <w:r w:rsidRPr="00424D35">
        <w:rPr>
          <w:rFonts w:ascii="Verdana" w:hAnsi="Verdana"/>
          <w:color w:val="333333"/>
          <w:sz w:val="18"/>
          <w:szCs w:val="20"/>
        </w:rPr>
        <w:t>care facility to which the patient was transferred requires the information, or unless the release of the information is required and permitted by law, a third-party payment contract, or a peer review, or unless the information is needed by the Department for statutorily-authorized purposes.</w:t>
      </w:r>
      <w:r w:rsidRPr="00424D35">
        <w:rPr>
          <w:rFonts w:ascii="Verdana" w:hAnsi="Verdana"/>
          <w:color w:val="333333"/>
          <w:sz w:val="18"/>
          <w:szCs w:val="20"/>
        </w:rPr>
        <w:br/>
      </w:r>
      <w:r w:rsidRPr="00424D35">
        <w:rPr>
          <w:rFonts w:ascii="Verdana" w:hAnsi="Verdana"/>
          <w:color w:val="333333"/>
          <w:sz w:val="18"/>
          <w:szCs w:val="20"/>
        </w:rPr>
        <w:br/>
      </w:r>
      <w:r>
        <w:rPr>
          <w:rFonts w:ascii="Verdana" w:hAnsi="Verdana"/>
          <w:color w:val="333333"/>
          <w:sz w:val="18"/>
          <w:szCs w:val="20"/>
        </w:rPr>
        <w:t xml:space="preserve">     </w:t>
      </w:r>
      <w:r w:rsidRPr="00424D35">
        <w:rPr>
          <w:rFonts w:ascii="Verdana" w:hAnsi="Verdana"/>
          <w:color w:val="333333"/>
          <w:sz w:val="18"/>
          <w:szCs w:val="20"/>
        </w:rPr>
        <w:t>The facility may release data about the patient for studies containing aggregated statistics when the patient's identity is masked;</w:t>
      </w:r>
      <w:r w:rsidRPr="00424D35">
        <w:rPr>
          <w:rFonts w:ascii="Verdana" w:hAnsi="Verdana"/>
          <w:color w:val="333333"/>
          <w:sz w:val="18"/>
          <w:szCs w:val="20"/>
        </w:rPr>
        <w:br/>
      </w:r>
      <w:r w:rsidRPr="00424D35">
        <w:rPr>
          <w:rFonts w:ascii="Verdana" w:hAnsi="Verdana"/>
          <w:color w:val="333333"/>
          <w:sz w:val="18"/>
          <w:szCs w:val="20"/>
        </w:rPr>
        <w:br/>
        <w:t>To be treated with courtesy, consideration, respect, and recognition of the patient's dignity, individuality, and right to privacy, including, but not limited to, auditory and visual privacy. The patient's privacy shall also be respected when facility personnel are discussing the patient;</w:t>
      </w:r>
      <w:r w:rsidRPr="00424D35">
        <w:rPr>
          <w:rFonts w:ascii="Verdana" w:hAnsi="Verdana"/>
          <w:color w:val="333333"/>
          <w:sz w:val="18"/>
          <w:szCs w:val="20"/>
        </w:rPr>
        <w:br/>
      </w:r>
      <w:r w:rsidRPr="00424D35">
        <w:rPr>
          <w:rFonts w:ascii="Verdana" w:hAnsi="Verdana"/>
          <w:color w:val="333333"/>
          <w:sz w:val="18"/>
          <w:szCs w:val="20"/>
        </w:rPr>
        <w:br/>
        <w:t>To not be required to perform work for the facility unless the work is part of the patient's treatment and is performed voluntarily by the patient. Such work shall be in accordance with local, State, and Federal laws and rules;</w:t>
      </w:r>
      <w:r w:rsidRPr="00424D35">
        <w:rPr>
          <w:rFonts w:ascii="Verdana" w:hAnsi="Verdana"/>
          <w:color w:val="333333"/>
          <w:sz w:val="18"/>
          <w:szCs w:val="20"/>
        </w:rPr>
        <w:br/>
      </w:r>
      <w:r w:rsidRPr="00424D35">
        <w:rPr>
          <w:rFonts w:ascii="Verdana" w:hAnsi="Verdana"/>
          <w:color w:val="333333"/>
          <w:sz w:val="18"/>
          <w:szCs w:val="20"/>
        </w:rPr>
        <w:br/>
        <w:t>To exercise civil and religious liberties, including the right to independent personal decisions. No religious beliefs or practices, or any attendance at religious services, shall be imposed upon any patient;</w:t>
      </w:r>
      <w:r w:rsidRPr="00424D35">
        <w:rPr>
          <w:rFonts w:ascii="Verdana" w:hAnsi="Verdana"/>
          <w:color w:val="333333"/>
          <w:sz w:val="18"/>
          <w:szCs w:val="20"/>
        </w:rPr>
        <w:br/>
      </w:r>
      <w:r w:rsidRPr="00424D35">
        <w:rPr>
          <w:rFonts w:ascii="Verdana" w:hAnsi="Verdana"/>
          <w:color w:val="333333"/>
          <w:sz w:val="18"/>
          <w:szCs w:val="20"/>
        </w:rPr>
        <w:br/>
        <w:t>To not be discriminated against because of age, race, religion, sex, nationality, or ability to pay, or deprived of any constitutional, civil, and/or legal rights solely because of receiving services from the facility; and</w:t>
      </w:r>
      <w:r w:rsidRPr="00424D35">
        <w:rPr>
          <w:rFonts w:ascii="Verdana" w:hAnsi="Verdana"/>
          <w:color w:val="333333"/>
          <w:sz w:val="18"/>
          <w:szCs w:val="20"/>
        </w:rPr>
        <w:br/>
      </w:r>
      <w:r w:rsidRPr="00424D35">
        <w:rPr>
          <w:rFonts w:ascii="Verdana" w:hAnsi="Verdana"/>
          <w:color w:val="333333"/>
          <w:sz w:val="18"/>
          <w:szCs w:val="20"/>
        </w:rPr>
        <w:br/>
        <w:t>To expect and receive appropriate assessment, management and treatment of pain as an integral component of that person's care in accordance with N.J.A.C. 8:43E-6.</w:t>
      </w:r>
    </w:p>
    <w:p w14:paraId="4955D087" w14:textId="77777777" w:rsidR="00424D35" w:rsidRDefault="00424D35" w:rsidP="00DE0EDA">
      <w:pPr>
        <w:spacing w:before="100" w:beforeAutospacing="1" w:after="100" w:afterAutospacing="1" w:line="240" w:lineRule="auto"/>
        <w:ind w:left="360"/>
        <w:rPr>
          <w:rFonts w:ascii="Verdana" w:hAnsi="Verdana"/>
          <w:color w:val="333333"/>
          <w:sz w:val="18"/>
          <w:szCs w:val="20"/>
        </w:rPr>
      </w:pPr>
      <w:r>
        <w:rPr>
          <w:rFonts w:ascii="Verdana" w:hAnsi="Verdana"/>
          <w:color w:val="333333"/>
          <w:sz w:val="18"/>
          <w:szCs w:val="20"/>
        </w:rPr>
        <w:t>To be informed of their right to change providers if other qualified providers are available</w:t>
      </w:r>
    </w:p>
    <w:p w14:paraId="7C2DBA02" w14:textId="77777777" w:rsidR="00DE0EDA" w:rsidRPr="00424D35" w:rsidRDefault="00424D35" w:rsidP="00DE0EDA">
      <w:pPr>
        <w:spacing w:before="100" w:beforeAutospacing="1" w:after="100" w:afterAutospacing="1" w:line="240" w:lineRule="auto"/>
        <w:ind w:left="360"/>
        <w:rPr>
          <w:rFonts w:ascii="Arial Narrow" w:hAnsi="Arial Narrow" w:cstheme="minorHAnsi"/>
          <w:b/>
          <w:sz w:val="22"/>
          <w:szCs w:val="18"/>
          <w:u w:val="single"/>
        </w:rPr>
      </w:pPr>
      <w:r w:rsidRPr="00424D35">
        <w:rPr>
          <w:rFonts w:ascii="Verdana" w:hAnsi="Verdana"/>
          <w:color w:val="333333"/>
          <w:sz w:val="18"/>
          <w:szCs w:val="20"/>
        </w:rPr>
        <w:br/>
      </w:r>
      <w:r w:rsidR="00DE0EDA" w:rsidRPr="00424D35">
        <w:rPr>
          <w:rFonts w:ascii="Arial Narrow" w:hAnsi="Arial Narrow" w:cstheme="minorHAnsi"/>
          <w:b/>
          <w:sz w:val="22"/>
          <w:szCs w:val="18"/>
          <w:u w:val="single"/>
        </w:rPr>
        <w:t>PATIENT RESPONSIBILITIES</w:t>
      </w:r>
    </w:p>
    <w:p w14:paraId="0145DF4F" w14:textId="77777777" w:rsidR="00DE0EDA" w:rsidRPr="00424D35" w:rsidRDefault="00DE0EDA" w:rsidP="00DE0EDA">
      <w:pPr>
        <w:pStyle w:val="ListParagraph"/>
        <w:numPr>
          <w:ilvl w:val="0"/>
          <w:numId w:val="26"/>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Provide complete and accurate information to the best of his/her ability about his/her health, any medications, including over-the-counter products and dietary supplements, and any allergies or sensitivities.</w:t>
      </w:r>
    </w:p>
    <w:p w14:paraId="7094817C" w14:textId="77777777" w:rsidR="00DE0EDA" w:rsidRPr="00424D35" w:rsidRDefault="00DE0EDA" w:rsidP="00DE0EDA">
      <w:pPr>
        <w:pStyle w:val="ListParagraph"/>
        <w:numPr>
          <w:ilvl w:val="0"/>
          <w:numId w:val="26"/>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Follow the treatment plan prescribed by his/her provider and participate in his/her care.</w:t>
      </w:r>
    </w:p>
    <w:p w14:paraId="0C385D33" w14:textId="77777777" w:rsidR="00DE0EDA" w:rsidRPr="00424D35" w:rsidRDefault="00DE0EDA" w:rsidP="00DE0EDA">
      <w:pPr>
        <w:pStyle w:val="ListParagraph"/>
        <w:numPr>
          <w:ilvl w:val="0"/>
          <w:numId w:val="26"/>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Provide a responsible adult to transport him/her home from the facility and remain with him/her for 24 hours, of required by his/her provider.</w:t>
      </w:r>
    </w:p>
    <w:p w14:paraId="695C22CD" w14:textId="77777777" w:rsidR="00DE0EDA" w:rsidRPr="00424D35" w:rsidRDefault="00DE0EDA" w:rsidP="00DE0EDA">
      <w:pPr>
        <w:pStyle w:val="ListParagraph"/>
        <w:numPr>
          <w:ilvl w:val="0"/>
          <w:numId w:val="26"/>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Accept personal financial responsibility for any charges not covered by his/her insurance.</w:t>
      </w:r>
    </w:p>
    <w:p w14:paraId="0EAFF1EF" w14:textId="77777777" w:rsidR="00DE0EDA" w:rsidRPr="00424D35" w:rsidRDefault="00DE0EDA" w:rsidP="00DE0EDA">
      <w:pPr>
        <w:pStyle w:val="ListParagraph"/>
        <w:numPr>
          <w:ilvl w:val="0"/>
          <w:numId w:val="26"/>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Be respectful of all the health care professionals and staff, as well as other patients.</w:t>
      </w:r>
    </w:p>
    <w:p w14:paraId="0EE1210A" w14:textId="77777777" w:rsidR="00DE0EDA" w:rsidRPr="00424D35" w:rsidRDefault="00DE0EDA" w:rsidP="00DE0EDA">
      <w:pPr>
        <w:spacing w:before="100" w:beforeAutospacing="1" w:after="100" w:afterAutospacing="1" w:line="240" w:lineRule="auto"/>
        <w:ind w:left="360"/>
        <w:rPr>
          <w:rFonts w:ascii="Arial Narrow" w:hAnsi="Arial Narrow" w:cstheme="minorHAnsi"/>
          <w:sz w:val="22"/>
          <w:szCs w:val="18"/>
        </w:rPr>
      </w:pPr>
    </w:p>
    <w:p w14:paraId="6DBD2D7C" w14:textId="77777777" w:rsidR="00DD1277" w:rsidRPr="00424D35" w:rsidRDefault="00DD1277" w:rsidP="00DD1277">
      <w:pPr>
        <w:pStyle w:val="NormalWeb"/>
        <w:rPr>
          <w:rFonts w:ascii="Arial Narrow" w:hAnsi="Arial Narrow" w:cstheme="minorHAnsi"/>
          <w:color w:val="000000"/>
          <w:sz w:val="22"/>
          <w:szCs w:val="18"/>
        </w:rPr>
      </w:pPr>
      <w:r w:rsidRPr="00424D35">
        <w:rPr>
          <w:rStyle w:val="Strong"/>
          <w:rFonts w:ascii="Arial Narrow" w:hAnsi="Arial Narrow" w:cstheme="minorHAnsi"/>
          <w:color w:val="000000"/>
          <w:sz w:val="22"/>
          <w:szCs w:val="18"/>
        </w:rPr>
        <w:t>Please note</w:t>
      </w:r>
      <w:r w:rsidRPr="00424D35">
        <w:rPr>
          <w:rFonts w:ascii="Arial Narrow" w:hAnsi="Arial Narrow" w:cstheme="minorHAnsi"/>
          <w:color w:val="000000"/>
          <w:sz w:val="22"/>
          <w:szCs w:val="18"/>
        </w:rPr>
        <w:t xml:space="preserve">: </w:t>
      </w:r>
    </w:p>
    <w:p w14:paraId="0D86D860" w14:textId="77777777" w:rsidR="00DD1277" w:rsidRPr="00424D35" w:rsidRDefault="00DD1277" w:rsidP="00DD1277">
      <w:pPr>
        <w:numPr>
          <w:ilvl w:val="0"/>
          <w:numId w:val="24"/>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 xml:space="preserve">If you believe the care provided to you in a hospital by a doctor was improper, you may file a </w:t>
      </w:r>
      <w:hyperlink r:id="rId11" w:history="1">
        <w:r w:rsidRPr="00424D35">
          <w:rPr>
            <w:rStyle w:val="Hyperlink"/>
            <w:rFonts w:ascii="Arial Narrow" w:hAnsi="Arial Narrow" w:cstheme="minorHAnsi"/>
            <w:sz w:val="22"/>
          </w:rPr>
          <w:t>complaint</w:t>
        </w:r>
      </w:hyperlink>
      <w:r w:rsidRPr="00424D35">
        <w:rPr>
          <w:rFonts w:ascii="Arial Narrow" w:hAnsi="Arial Narrow" w:cstheme="minorHAnsi"/>
          <w:sz w:val="22"/>
          <w:szCs w:val="18"/>
        </w:rPr>
        <w:t xml:space="preserve"> with the Board of Medical Examiners. However, </w:t>
      </w:r>
    </w:p>
    <w:p w14:paraId="092784C3" w14:textId="77777777" w:rsidR="00DD1277" w:rsidRPr="00424D35" w:rsidRDefault="00DD1277" w:rsidP="00DD1277">
      <w:pPr>
        <w:numPr>
          <w:ilvl w:val="0"/>
          <w:numId w:val="24"/>
        </w:numPr>
        <w:spacing w:before="100" w:beforeAutospacing="1" w:after="100" w:afterAutospacing="1" w:line="240" w:lineRule="auto"/>
        <w:rPr>
          <w:rFonts w:ascii="Arial Narrow" w:hAnsi="Arial Narrow" w:cstheme="minorHAnsi"/>
          <w:sz w:val="22"/>
          <w:szCs w:val="18"/>
        </w:rPr>
      </w:pPr>
      <w:r w:rsidRPr="00424D35">
        <w:rPr>
          <w:rFonts w:ascii="Arial Narrow" w:hAnsi="Arial Narrow" w:cstheme="minorHAnsi"/>
          <w:sz w:val="22"/>
          <w:szCs w:val="18"/>
        </w:rPr>
        <w:t>Because the regulation of hospitals is under the jurisdiction of the New Jersey Department of Health and Senior Services (DHSS), if you believe you received improper care at a hospital, you should contact the DHSS Complaint section at (800) 792-9770.</w:t>
      </w:r>
    </w:p>
    <w:p w14:paraId="4C1CF4EC" w14:textId="77777777" w:rsidR="005C405A" w:rsidRPr="00424D35" w:rsidRDefault="005C405A" w:rsidP="005C405A">
      <w:pPr>
        <w:spacing w:line="310" w:lineRule="exact"/>
        <w:jc w:val="center"/>
        <w:rPr>
          <w:rFonts w:asciiTheme="minorHAnsi" w:hAnsiTheme="minorHAnsi" w:cstheme="minorHAnsi"/>
          <w:b/>
          <w:bCs/>
          <w:i/>
          <w:iCs/>
          <w:sz w:val="20"/>
          <w:szCs w:val="20"/>
          <w:u w:val="single"/>
        </w:rPr>
      </w:pPr>
      <w:r w:rsidRPr="00424D35">
        <w:rPr>
          <w:rFonts w:asciiTheme="minorHAnsi" w:hAnsiTheme="minorHAnsi" w:cstheme="minorHAnsi"/>
          <w:b/>
          <w:bCs/>
          <w:i/>
          <w:iCs/>
          <w:sz w:val="20"/>
          <w:szCs w:val="20"/>
          <w:u w:val="single"/>
        </w:rPr>
        <w:lastRenderedPageBreak/>
        <w:t>If you need an interpreter:</w:t>
      </w:r>
    </w:p>
    <w:p w14:paraId="0DECD189" w14:textId="77777777" w:rsidR="005C405A" w:rsidRPr="00424D35" w:rsidRDefault="005C405A" w:rsidP="005C405A">
      <w:pPr>
        <w:jc w:val="center"/>
        <w:rPr>
          <w:rFonts w:asciiTheme="minorHAnsi" w:hAnsiTheme="minorHAnsi" w:cstheme="minorHAnsi"/>
          <w:sz w:val="20"/>
          <w:szCs w:val="20"/>
        </w:rPr>
      </w:pPr>
      <w:r w:rsidRPr="00424D35">
        <w:rPr>
          <w:rFonts w:asciiTheme="minorHAnsi" w:hAnsiTheme="minorHAnsi" w:cstheme="minorHAnsi"/>
          <w:sz w:val="20"/>
          <w:szCs w:val="20"/>
        </w:rPr>
        <w:t>If you will need an interpreter,</w:t>
      </w:r>
      <w:r w:rsidRPr="00424D35">
        <w:rPr>
          <w:rFonts w:asciiTheme="minorHAnsi" w:hAnsiTheme="minorHAnsi" w:cstheme="minorHAnsi"/>
          <w:color w:val="1F497D"/>
          <w:sz w:val="20"/>
          <w:szCs w:val="20"/>
        </w:rPr>
        <w:t xml:space="preserve"> </w:t>
      </w:r>
      <w:r w:rsidRPr="00424D35">
        <w:rPr>
          <w:rFonts w:asciiTheme="minorHAnsi" w:hAnsiTheme="minorHAnsi" w:cstheme="minorHAnsi"/>
          <w:b/>
          <w:color w:val="auto"/>
          <w:sz w:val="20"/>
          <w:szCs w:val="20"/>
        </w:rPr>
        <w:t>please let us know</w:t>
      </w:r>
      <w:r w:rsidRPr="00424D35">
        <w:rPr>
          <w:rFonts w:asciiTheme="minorHAnsi" w:hAnsiTheme="minorHAnsi" w:cstheme="minorHAnsi"/>
          <w:color w:val="1F497D"/>
          <w:sz w:val="20"/>
          <w:szCs w:val="20"/>
        </w:rPr>
        <w:t xml:space="preserve"> </w:t>
      </w:r>
      <w:r w:rsidRPr="00424D35">
        <w:rPr>
          <w:rFonts w:asciiTheme="minorHAnsi" w:hAnsiTheme="minorHAnsi" w:cstheme="minorHAnsi"/>
          <w:color w:val="auto"/>
          <w:sz w:val="20"/>
          <w:szCs w:val="20"/>
        </w:rPr>
        <w:t>and</w:t>
      </w:r>
      <w:r w:rsidRPr="00424D35">
        <w:rPr>
          <w:rFonts w:asciiTheme="minorHAnsi" w:hAnsiTheme="minorHAnsi" w:cstheme="minorHAnsi"/>
          <w:sz w:val="20"/>
          <w:szCs w:val="20"/>
        </w:rPr>
        <w:t xml:space="preserve"> one will be provided for you.  If you have someone who can translate confidential, medical and financial information for you please </w:t>
      </w:r>
      <w:proofErr w:type="gramStart"/>
      <w:r w:rsidRPr="00424D35">
        <w:rPr>
          <w:rFonts w:asciiTheme="minorHAnsi" w:hAnsiTheme="minorHAnsi" w:cstheme="minorHAnsi"/>
          <w:sz w:val="20"/>
          <w:szCs w:val="20"/>
        </w:rPr>
        <w:t>make arrangements</w:t>
      </w:r>
      <w:proofErr w:type="gramEnd"/>
      <w:r w:rsidRPr="00424D35">
        <w:rPr>
          <w:rFonts w:asciiTheme="minorHAnsi" w:hAnsiTheme="minorHAnsi" w:cstheme="minorHAnsi"/>
          <w:sz w:val="20"/>
          <w:szCs w:val="20"/>
        </w:rPr>
        <w:t xml:space="preserve"> to have them accompany you on the day of your procedure.</w:t>
      </w:r>
    </w:p>
    <w:p w14:paraId="512F3967" w14:textId="77777777" w:rsidR="005C405A" w:rsidRPr="00424D35" w:rsidRDefault="005C405A" w:rsidP="005C405A">
      <w:pPr>
        <w:widowControl w:val="0"/>
        <w:spacing w:line="180" w:lineRule="auto"/>
        <w:rPr>
          <w:rFonts w:asciiTheme="minorHAnsi" w:hAnsiTheme="minorHAnsi" w:cstheme="minorHAnsi"/>
          <w:b/>
          <w:bCs/>
          <w:sz w:val="20"/>
          <w:szCs w:val="20"/>
          <w:u w:val="single"/>
        </w:rPr>
      </w:pPr>
    </w:p>
    <w:p w14:paraId="1BBA0CF2" w14:textId="77777777" w:rsidR="005C405A" w:rsidRPr="00424D35" w:rsidRDefault="005C405A" w:rsidP="005C405A">
      <w:pPr>
        <w:widowControl w:val="0"/>
        <w:rPr>
          <w:rFonts w:asciiTheme="minorHAnsi" w:hAnsiTheme="minorHAnsi" w:cstheme="minorHAnsi"/>
          <w:bCs/>
          <w:sz w:val="20"/>
          <w:szCs w:val="20"/>
        </w:rPr>
      </w:pPr>
      <w:r w:rsidRPr="00424D35">
        <w:rPr>
          <w:rFonts w:asciiTheme="minorHAnsi" w:hAnsiTheme="minorHAnsi" w:cstheme="minorHAnsi"/>
          <w:b/>
          <w:bCs/>
          <w:sz w:val="20"/>
          <w:szCs w:val="20"/>
          <w:u w:val="single"/>
        </w:rPr>
        <w:t xml:space="preserve">Rights and Respect for Property and Person </w:t>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rPr>
        <w:tab/>
      </w:r>
      <w:r w:rsidRPr="00424D35">
        <w:rPr>
          <w:rFonts w:asciiTheme="minorHAnsi" w:hAnsiTheme="minorHAnsi" w:cstheme="minorHAnsi"/>
          <w:b/>
          <w:bCs/>
          <w:sz w:val="20"/>
          <w:szCs w:val="20"/>
          <w:u w:val="single"/>
        </w:rPr>
        <w:t>Privacy and Safety</w:t>
      </w:r>
    </w:p>
    <w:p w14:paraId="4B8F624D" w14:textId="77777777" w:rsidR="005C405A" w:rsidRPr="00424D35" w:rsidRDefault="005C405A" w:rsidP="005C405A">
      <w:pPr>
        <w:widowControl w:val="0"/>
        <w:spacing w:line="180" w:lineRule="auto"/>
        <w:rPr>
          <w:rFonts w:asciiTheme="minorHAnsi" w:hAnsiTheme="minorHAnsi" w:cstheme="minorHAnsi"/>
          <w:b/>
          <w:bCs/>
          <w:i/>
          <w:iCs/>
          <w:sz w:val="20"/>
          <w:szCs w:val="20"/>
        </w:rPr>
      </w:pPr>
      <w:r w:rsidRPr="00424D35">
        <w:rPr>
          <w:rFonts w:asciiTheme="minorHAnsi" w:hAnsiTheme="minorHAnsi" w:cstheme="minorHAnsi"/>
          <w:b/>
          <w:bCs/>
          <w:i/>
          <w:iCs/>
          <w:sz w:val="20"/>
          <w:szCs w:val="20"/>
        </w:rPr>
        <w:t>The patient has the right to:</w:t>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r>
      <w:r w:rsidRPr="00424D35">
        <w:rPr>
          <w:rFonts w:asciiTheme="minorHAnsi" w:hAnsiTheme="minorHAnsi" w:cstheme="minorHAnsi"/>
          <w:b/>
          <w:bCs/>
          <w:i/>
          <w:iCs/>
          <w:sz w:val="20"/>
          <w:szCs w:val="20"/>
        </w:rPr>
        <w:tab/>
        <w:t>The patient has the right to:</w:t>
      </w:r>
    </w:p>
    <w:p w14:paraId="56BAFB43" w14:textId="77777777" w:rsidR="005C405A" w:rsidRPr="00424D35" w:rsidRDefault="005C405A" w:rsidP="005C405A">
      <w:pPr>
        <w:widowControl w:val="0"/>
        <w:spacing w:after="100"/>
        <w:rPr>
          <w:rFonts w:asciiTheme="minorHAnsi" w:hAnsiTheme="minorHAnsi" w:cstheme="minorHAnsi"/>
          <w:sz w:val="20"/>
          <w:szCs w:val="20"/>
        </w:rPr>
      </w:pPr>
      <w:r w:rsidRPr="00424D35">
        <w:rPr>
          <w:rFonts w:asciiTheme="minorHAnsi" w:hAnsiTheme="minorHAnsi" w:cstheme="minorHAnsi"/>
          <w:sz w:val="20"/>
          <w:szCs w:val="20"/>
        </w:rPr>
        <w:t>• Exercise his or her rights without being subjected to d</w:t>
      </w:r>
      <w:r w:rsidR="00D74677" w:rsidRPr="00424D35">
        <w:rPr>
          <w:rFonts w:asciiTheme="minorHAnsi" w:hAnsiTheme="minorHAnsi" w:cstheme="minorHAnsi"/>
          <w:sz w:val="20"/>
          <w:szCs w:val="20"/>
        </w:rPr>
        <w:t>iscrimination or reprisal.</w:t>
      </w:r>
      <w:r w:rsidR="00D74677" w:rsidRPr="00424D35">
        <w:rPr>
          <w:rFonts w:asciiTheme="minorHAnsi" w:hAnsiTheme="minorHAnsi" w:cstheme="minorHAnsi"/>
          <w:sz w:val="20"/>
          <w:szCs w:val="20"/>
        </w:rPr>
        <w:tab/>
      </w:r>
      <w:r w:rsidR="00D74677" w:rsidRPr="00424D35">
        <w:rPr>
          <w:rFonts w:asciiTheme="minorHAnsi" w:hAnsiTheme="minorHAnsi" w:cstheme="minorHAnsi"/>
          <w:sz w:val="20"/>
          <w:szCs w:val="20"/>
        </w:rPr>
        <w:tab/>
      </w:r>
      <w:r w:rsidR="00D74677" w:rsidRPr="00424D35">
        <w:rPr>
          <w:rFonts w:asciiTheme="minorHAnsi" w:hAnsiTheme="minorHAnsi" w:cstheme="minorHAnsi"/>
          <w:sz w:val="20"/>
          <w:szCs w:val="20"/>
        </w:rPr>
        <w:tab/>
      </w:r>
      <w:r w:rsidR="00D74677" w:rsidRPr="00424D35">
        <w:rPr>
          <w:rFonts w:asciiTheme="minorHAnsi" w:hAnsiTheme="minorHAnsi" w:cstheme="minorHAnsi"/>
          <w:sz w:val="20"/>
          <w:szCs w:val="20"/>
        </w:rPr>
        <w:tab/>
      </w:r>
      <w:r w:rsidR="00D74677" w:rsidRPr="00424D35">
        <w:rPr>
          <w:rFonts w:asciiTheme="minorHAnsi" w:hAnsiTheme="minorHAnsi" w:cstheme="minorHAnsi"/>
          <w:sz w:val="20"/>
          <w:szCs w:val="20"/>
        </w:rPr>
        <w:tab/>
      </w:r>
      <w:r w:rsidRPr="00424D35">
        <w:rPr>
          <w:rFonts w:asciiTheme="minorHAnsi" w:hAnsiTheme="minorHAnsi" w:cstheme="minorHAnsi"/>
          <w:sz w:val="20"/>
          <w:szCs w:val="20"/>
        </w:rPr>
        <w:t>• Personal privacy</w:t>
      </w:r>
    </w:p>
    <w:p w14:paraId="5E462AA1" w14:textId="77777777" w:rsidR="005C405A" w:rsidRPr="00424D35" w:rsidRDefault="005C405A" w:rsidP="005C405A">
      <w:pPr>
        <w:widowControl w:val="0"/>
        <w:spacing w:after="100"/>
        <w:rPr>
          <w:rFonts w:asciiTheme="minorHAnsi" w:hAnsiTheme="minorHAnsi" w:cstheme="minorHAnsi"/>
          <w:sz w:val="20"/>
          <w:szCs w:val="20"/>
        </w:rPr>
      </w:pPr>
      <w:r w:rsidRPr="00424D35">
        <w:rPr>
          <w:rFonts w:asciiTheme="minorHAnsi" w:hAnsiTheme="minorHAnsi" w:cstheme="minorHAnsi"/>
          <w:sz w:val="20"/>
          <w:szCs w:val="20"/>
        </w:rPr>
        <w:t>• Voice a grievance regarding treatment or care that is, or fails to be, furnished.</w:t>
      </w:r>
      <w:r w:rsidRPr="00424D35">
        <w:rPr>
          <w:rFonts w:asciiTheme="minorHAnsi" w:hAnsiTheme="minorHAnsi" w:cstheme="minorHAnsi"/>
          <w:sz w:val="20"/>
          <w:szCs w:val="20"/>
        </w:rPr>
        <w:tab/>
      </w:r>
      <w:r w:rsidRPr="00424D35">
        <w:rPr>
          <w:rFonts w:asciiTheme="minorHAnsi" w:hAnsiTheme="minorHAnsi" w:cstheme="minorHAnsi"/>
          <w:sz w:val="20"/>
          <w:szCs w:val="20"/>
        </w:rPr>
        <w:tab/>
      </w:r>
      <w:r w:rsidRPr="00424D35">
        <w:rPr>
          <w:rFonts w:asciiTheme="minorHAnsi" w:hAnsiTheme="minorHAnsi" w:cstheme="minorHAnsi"/>
          <w:sz w:val="20"/>
          <w:szCs w:val="20"/>
        </w:rPr>
        <w:tab/>
      </w:r>
      <w:r w:rsidRPr="00424D35">
        <w:rPr>
          <w:rFonts w:asciiTheme="minorHAnsi" w:hAnsiTheme="minorHAnsi" w:cstheme="minorHAnsi"/>
          <w:sz w:val="20"/>
          <w:szCs w:val="20"/>
        </w:rPr>
        <w:tab/>
      </w:r>
      <w:r w:rsidRPr="00424D35">
        <w:rPr>
          <w:rFonts w:asciiTheme="minorHAnsi" w:hAnsiTheme="minorHAnsi" w:cstheme="minorHAnsi"/>
          <w:sz w:val="20"/>
          <w:szCs w:val="20"/>
        </w:rPr>
        <w:tab/>
      </w:r>
      <w:r w:rsidRPr="00424D35">
        <w:rPr>
          <w:rFonts w:asciiTheme="minorHAnsi" w:hAnsiTheme="minorHAnsi" w:cstheme="minorHAnsi"/>
          <w:sz w:val="20"/>
          <w:szCs w:val="20"/>
        </w:rPr>
        <w:tab/>
        <w:t>• Receive care in a safe setting</w:t>
      </w:r>
    </w:p>
    <w:p w14:paraId="44DE54E7" w14:textId="77777777" w:rsidR="005C405A" w:rsidRPr="00424D35" w:rsidRDefault="005C405A" w:rsidP="005C405A">
      <w:pPr>
        <w:spacing w:after="100"/>
        <w:rPr>
          <w:rFonts w:asciiTheme="minorHAnsi" w:hAnsiTheme="minorHAnsi" w:cstheme="minorHAnsi"/>
          <w:sz w:val="20"/>
          <w:szCs w:val="20"/>
        </w:rPr>
      </w:pPr>
      <w:r w:rsidRPr="00424D35">
        <w:rPr>
          <w:rFonts w:asciiTheme="minorHAnsi" w:hAnsiTheme="minorHAnsi" w:cstheme="minorHAnsi"/>
          <w:sz w:val="20"/>
          <w:szCs w:val="20"/>
        </w:rPr>
        <w:t>• Be fully informed about a treatment or procedure and the expected outcome before it is performed.</w:t>
      </w:r>
      <w:r w:rsidRPr="00424D35">
        <w:rPr>
          <w:rFonts w:asciiTheme="minorHAnsi" w:hAnsiTheme="minorHAnsi" w:cstheme="minorHAnsi"/>
          <w:sz w:val="20"/>
          <w:szCs w:val="20"/>
        </w:rPr>
        <w:tab/>
      </w:r>
      <w:r w:rsidRPr="00424D35">
        <w:rPr>
          <w:rFonts w:asciiTheme="minorHAnsi" w:hAnsiTheme="minorHAnsi" w:cstheme="minorHAnsi"/>
          <w:sz w:val="20"/>
          <w:szCs w:val="20"/>
        </w:rPr>
        <w:tab/>
      </w:r>
      <w:r w:rsidRPr="00424D35">
        <w:rPr>
          <w:rFonts w:asciiTheme="minorHAnsi" w:hAnsiTheme="minorHAnsi" w:cstheme="minorHAnsi"/>
          <w:sz w:val="20"/>
          <w:szCs w:val="20"/>
        </w:rPr>
        <w:tab/>
        <w:t>• Be free from all forms of abuse or harassment</w:t>
      </w:r>
    </w:p>
    <w:p w14:paraId="206C09C5" w14:textId="77777777" w:rsidR="005C405A" w:rsidRPr="00424D35" w:rsidRDefault="005C405A" w:rsidP="005C405A">
      <w:pPr>
        <w:widowControl w:val="0"/>
        <w:rPr>
          <w:rFonts w:asciiTheme="minorHAnsi" w:hAnsiTheme="minorHAnsi" w:cstheme="minorHAnsi"/>
          <w:bCs/>
          <w:sz w:val="20"/>
          <w:szCs w:val="20"/>
        </w:rPr>
      </w:pPr>
      <w:r w:rsidRPr="00424D35">
        <w:rPr>
          <w:rFonts w:asciiTheme="minorHAnsi" w:hAnsiTheme="minorHAnsi" w:cstheme="minorHAnsi"/>
          <w:bCs/>
          <w:sz w:val="20"/>
          <w:szCs w:val="20"/>
        </w:rPr>
        <w:t>• Confidentiality of personal medical information.</w:t>
      </w:r>
    </w:p>
    <w:p w14:paraId="6BBF9AF6" w14:textId="77777777" w:rsidR="00240761" w:rsidRPr="001F0F2F" w:rsidRDefault="00240761" w:rsidP="00240761">
      <w:pPr>
        <w:rPr>
          <w:rFonts w:asciiTheme="minorHAnsi" w:hAnsiTheme="minorHAnsi"/>
          <w:b/>
          <w:sz w:val="22"/>
          <w:szCs w:val="22"/>
        </w:rPr>
      </w:pPr>
      <w:r w:rsidRPr="001F0F2F">
        <w:rPr>
          <w:rFonts w:asciiTheme="minorHAnsi" w:hAnsiTheme="minorHAnsi"/>
          <w:b/>
          <w:sz w:val="22"/>
          <w:szCs w:val="22"/>
        </w:rPr>
        <w:t>Statement of Nondiscrimination: </w:t>
      </w:r>
    </w:p>
    <w:p w14:paraId="30A8CBC0" w14:textId="77777777" w:rsidR="00240761" w:rsidRPr="001F0F2F" w:rsidRDefault="00AA6A45" w:rsidP="00240761">
      <w:pPr>
        <w:rPr>
          <w:rFonts w:asciiTheme="minorHAnsi" w:hAnsiTheme="minorHAnsi"/>
          <w:color w:val="auto"/>
          <w:kern w:val="0"/>
          <w:sz w:val="22"/>
          <w:szCs w:val="22"/>
        </w:rPr>
      </w:pPr>
      <w:r w:rsidRPr="00AA6A45">
        <w:rPr>
          <w:rFonts w:asciiTheme="minorHAnsi" w:hAnsiTheme="minorHAnsi"/>
          <w:color w:val="000000" w:themeColor="text1"/>
          <w:sz w:val="22"/>
          <w:szCs w:val="22"/>
        </w:rPr>
        <w:t xml:space="preserve">Endoscopy Center of Red Bank </w:t>
      </w:r>
      <w:r w:rsidR="00240761" w:rsidRPr="001F0F2F">
        <w:rPr>
          <w:rFonts w:asciiTheme="minorHAnsi" w:hAnsiTheme="minorHAnsi"/>
          <w:sz w:val="22"/>
          <w:szCs w:val="22"/>
        </w:rPr>
        <w:t xml:space="preserve">complies with applicable Federal civil rights laws and does not discriminate </w:t>
      </w:r>
      <w:proofErr w:type="gramStart"/>
      <w:r w:rsidR="00240761" w:rsidRPr="001F0F2F">
        <w:rPr>
          <w:rFonts w:asciiTheme="minorHAnsi" w:hAnsiTheme="minorHAnsi"/>
          <w:sz w:val="22"/>
          <w:szCs w:val="22"/>
        </w:rPr>
        <w:t>on the basis of</w:t>
      </w:r>
      <w:proofErr w:type="gramEnd"/>
      <w:r w:rsidR="00240761" w:rsidRPr="001F0F2F">
        <w:rPr>
          <w:rFonts w:asciiTheme="minorHAnsi" w:hAnsiTheme="minorHAnsi"/>
          <w:sz w:val="22"/>
          <w:szCs w:val="22"/>
        </w:rPr>
        <w:t xml:space="preserve"> race, color, national origin, age, disability, or sex.</w:t>
      </w:r>
    </w:p>
    <w:p w14:paraId="569D4C4E" w14:textId="77777777" w:rsidR="00AA6A45" w:rsidRDefault="00AA6A45" w:rsidP="00240761">
      <w:pPr>
        <w:autoSpaceDE w:val="0"/>
        <w:autoSpaceDN w:val="0"/>
        <w:spacing w:line="480" w:lineRule="auto"/>
        <w:rPr>
          <w:rFonts w:asciiTheme="minorHAnsi" w:hAnsiTheme="minorHAnsi"/>
          <w:sz w:val="22"/>
          <w:szCs w:val="22"/>
          <w:lang w:val="es-ES"/>
        </w:rPr>
      </w:pPr>
      <w:proofErr w:type="spellStart"/>
      <w:r w:rsidRPr="00AA6A45">
        <w:rPr>
          <w:rFonts w:asciiTheme="minorHAnsi" w:hAnsiTheme="minorHAnsi"/>
          <w:color w:val="000000" w:themeColor="text1"/>
          <w:sz w:val="22"/>
          <w:szCs w:val="22"/>
          <w:lang w:val="es-ES"/>
        </w:rPr>
        <w:t>Endoscopy</w:t>
      </w:r>
      <w:proofErr w:type="spellEnd"/>
      <w:r w:rsidRPr="00AA6A45">
        <w:rPr>
          <w:rFonts w:asciiTheme="minorHAnsi" w:hAnsiTheme="minorHAnsi"/>
          <w:color w:val="000000" w:themeColor="text1"/>
          <w:sz w:val="22"/>
          <w:szCs w:val="22"/>
          <w:lang w:val="es-ES"/>
        </w:rPr>
        <w:t xml:space="preserve"> Center </w:t>
      </w:r>
      <w:proofErr w:type="spellStart"/>
      <w:r w:rsidRPr="00AA6A45">
        <w:rPr>
          <w:rFonts w:asciiTheme="minorHAnsi" w:hAnsiTheme="minorHAnsi"/>
          <w:color w:val="000000" w:themeColor="text1"/>
          <w:sz w:val="22"/>
          <w:szCs w:val="22"/>
          <w:lang w:val="es-ES"/>
        </w:rPr>
        <w:t>of</w:t>
      </w:r>
      <w:proofErr w:type="spellEnd"/>
      <w:r w:rsidRPr="00AA6A45">
        <w:rPr>
          <w:rFonts w:asciiTheme="minorHAnsi" w:hAnsiTheme="minorHAnsi"/>
          <w:color w:val="000000" w:themeColor="text1"/>
          <w:sz w:val="22"/>
          <w:szCs w:val="22"/>
          <w:lang w:val="es-ES"/>
        </w:rPr>
        <w:t xml:space="preserve"> Red Bank </w:t>
      </w:r>
      <w:r w:rsidR="00240761" w:rsidRPr="001F0F2F">
        <w:rPr>
          <w:rFonts w:asciiTheme="minorHAnsi" w:hAnsiTheme="minorHAnsi"/>
          <w:sz w:val="22"/>
          <w:szCs w:val="22"/>
          <w:lang w:val="es-ES"/>
        </w:rPr>
        <w:t>cumple con las leyes federales de derechos civiles aplicables y no discrimina por motivos de raza, color, nacionalidad, edad, discapacidad o sexo.</w:t>
      </w:r>
    </w:p>
    <w:p w14:paraId="6B853815" w14:textId="77777777" w:rsidR="00240761" w:rsidRDefault="00AA6A45" w:rsidP="00240761">
      <w:pPr>
        <w:autoSpaceDE w:val="0"/>
        <w:autoSpaceDN w:val="0"/>
        <w:spacing w:line="480" w:lineRule="auto"/>
        <w:rPr>
          <w:rFonts w:ascii="Arial Narrow" w:hAnsi="Arial Narrow"/>
          <w:b/>
          <w:bCs/>
          <w:sz w:val="20"/>
          <w:szCs w:val="20"/>
          <w:u w:val="single"/>
        </w:rPr>
      </w:pPr>
      <w:r w:rsidRPr="00AA6A45">
        <w:rPr>
          <w:rFonts w:asciiTheme="minorHAnsi" w:hAnsiTheme="minorHAnsi"/>
          <w:color w:val="000000" w:themeColor="text1"/>
          <w:sz w:val="22"/>
          <w:szCs w:val="22"/>
          <w:lang w:eastAsia="zh-TW"/>
        </w:rPr>
        <w:t>Endoscopy Center of Red Bank</w:t>
      </w:r>
      <w:r w:rsidR="00240761" w:rsidRPr="001F0F2F">
        <w:rPr>
          <w:rFonts w:asciiTheme="minorHAnsi" w:eastAsia="PMingLiU" w:hAnsiTheme="minorHAnsi"/>
          <w:sz w:val="22"/>
          <w:szCs w:val="22"/>
          <w:lang w:eastAsia="zh-TW"/>
        </w:rPr>
        <w:t>遵守適用的聯邦民權法律規定，不因種族、膚色、民族血統、年齡、殘障或性別而歧視任何人。</w:t>
      </w:r>
      <w:r w:rsidR="00240761" w:rsidRPr="001F0F2F">
        <w:rPr>
          <w:rFonts w:asciiTheme="minorHAnsi" w:eastAsia="PMingLiU" w:hAnsiTheme="minorHAnsi"/>
          <w:sz w:val="22"/>
          <w:szCs w:val="22"/>
          <w:lang w:eastAsia="zh-TW"/>
        </w:rPr>
        <w:t xml:space="preserve">  </w:t>
      </w:r>
    </w:p>
    <w:p w14:paraId="70C55F1C" w14:textId="77777777" w:rsidR="005C405A" w:rsidRPr="00424D35" w:rsidRDefault="005C405A" w:rsidP="005C405A">
      <w:pPr>
        <w:widowControl w:val="0"/>
        <w:spacing w:after="0"/>
        <w:jc w:val="both"/>
        <w:rPr>
          <w:rFonts w:ascii="Arial Narrow" w:hAnsi="Arial Narrow"/>
          <w:b/>
          <w:bCs/>
          <w:sz w:val="20"/>
          <w:szCs w:val="20"/>
          <w:u w:val="single"/>
        </w:rPr>
      </w:pPr>
      <w:r w:rsidRPr="00424D35">
        <w:rPr>
          <w:rFonts w:ascii="Arial Narrow" w:hAnsi="Arial Narrow"/>
          <w:b/>
          <w:bCs/>
          <w:sz w:val="20"/>
          <w:szCs w:val="20"/>
          <w:u w:val="single"/>
        </w:rPr>
        <w:t>Advance Directives</w:t>
      </w:r>
    </w:p>
    <w:p w14:paraId="5EDE9B26" w14:textId="77777777" w:rsidR="001C2D34" w:rsidRPr="00424D35" w:rsidRDefault="005C405A" w:rsidP="001C2D34">
      <w:pPr>
        <w:rPr>
          <w:rFonts w:ascii="Calibri" w:hAnsi="Calibri" w:cs="Calibri"/>
          <w:kern w:val="0"/>
          <w:sz w:val="22"/>
          <w:szCs w:val="22"/>
        </w:rPr>
      </w:pPr>
      <w:r w:rsidRPr="00424D35">
        <w:rPr>
          <w:rFonts w:asciiTheme="minorHAnsi" w:hAnsiTheme="minorHAnsi"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w:t>
      </w:r>
      <w:r w:rsidR="001C2D34" w:rsidRPr="00424D35">
        <w:rPr>
          <w:rFonts w:asciiTheme="minorHAnsi" w:hAnsiTheme="minorHAnsi" w:cstheme="minorHAnsi"/>
          <w:b/>
          <w:bCs/>
          <w:i/>
          <w:iCs/>
          <w:color w:val="auto"/>
          <w:kern w:val="0"/>
          <w:sz w:val="20"/>
          <w:szCs w:val="20"/>
        </w:rPr>
        <w:t xml:space="preserve"> New Jersey Statutes § 26:2H-53 through 78. </w:t>
      </w:r>
      <w:r w:rsidRPr="00424D35">
        <w:rPr>
          <w:rFonts w:asciiTheme="minorHAnsi" w:hAnsiTheme="minorHAnsi" w:cstheme="minorHAnsi"/>
          <w:b/>
          <w:bCs/>
          <w:i/>
          <w:iCs/>
          <w:color w:val="FF0000"/>
          <w:kern w:val="0"/>
          <w:sz w:val="20"/>
          <w:szCs w:val="20"/>
        </w:rPr>
        <w:t xml:space="preserve"> </w:t>
      </w:r>
      <w:r w:rsidR="00E619D4" w:rsidRPr="00424D35">
        <w:rPr>
          <w:rFonts w:asciiTheme="minorHAnsi" w:hAnsiTheme="minorHAnsi" w:cstheme="minorHAnsi"/>
          <w:b/>
          <w:bCs/>
          <w:i/>
          <w:iCs/>
          <w:color w:val="auto"/>
          <w:kern w:val="0"/>
          <w:sz w:val="20"/>
          <w:szCs w:val="20"/>
        </w:rPr>
        <w:t>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 Directive (“Living Will”) or Combined Directive.</w:t>
      </w:r>
      <w:r w:rsidR="001C2D34" w:rsidRPr="00424D35">
        <w:rPr>
          <w:rFonts w:asciiTheme="minorHAnsi" w:hAnsiTheme="minorHAnsi" w:cstheme="minorHAnsi"/>
          <w:b/>
          <w:bCs/>
          <w:i/>
          <w:iCs/>
          <w:color w:val="FF0000"/>
          <w:kern w:val="0"/>
          <w:sz w:val="20"/>
          <w:szCs w:val="20"/>
        </w:rPr>
        <w:t xml:space="preserve"> </w:t>
      </w:r>
      <w:hyperlink r:id="rId12" w:history="1">
        <w:r w:rsidR="001C2D34" w:rsidRPr="00424D35">
          <w:rPr>
            <w:rStyle w:val="Hyperlink"/>
            <w:rFonts w:ascii="Calibri" w:hAnsi="Calibri" w:cs="Calibri"/>
            <w:kern w:val="0"/>
            <w:sz w:val="22"/>
            <w:szCs w:val="22"/>
          </w:rPr>
          <w:t>http://www.state.nj.us/health/advancedirective/documents/njsa_26.2h.53.pdf</w:t>
        </w:r>
      </w:hyperlink>
    </w:p>
    <w:p w14:paraId="1CF2E2E3" w14:textId="77777777" w:rsidR="005C405A" w:rsidRPr="00424D35" w:rsidRDefault="005C405A" w:rsidP="005C405A">
      <w:pPr>
        <w:widowControl w:val="0"/>
        <w:spacing w:after="0" w:line="240" w:lineRule="auto"/>
        <w:rPr>
          <w:rFonts w:asciiTheme="minorHAnsi" w:hAnsiTheme="minorHAnsi" w:cstheme="minorHAnsi"/>
          <w:b/>
          <w:bCs/>
          <w:i/>
          <w:iCs/>
          <w:color w:val="auto"/>
          <w:kern w:val="0"/>
          <w:sz w:val="20"/>
          <w:szCs w:val="20"/>
        </w:rPr>
      </w:pPr>
      <w:r w:rsidRPr="00424D35">
        <w:rPr>
          <w:rFonts w:asciiTheme="minorHAnsi" w:hAnsiTheme="minorHAnsi" w:cstheme="minorHAnsi"/>
          <w:b/>
          <w:bCs/>
          <w:i/>
          <w:iCs/>
          <w:color w:val="auto"/>
          <w:kern w:val="0"/>
          <w:sz w:val="20"/>
          <w:szCs w:val="20"/>
        </w:rPr>
        <w:t xml:space="preserve">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 Patients are asked to bring copies of their Advance Directives with them to the surgery center. </w:t>
      </w:r>
    </w:p>
    <w:p w14:paraId="2CF6EF64" w14:textId="77777777" w:rsidR="005C405A" w:rsidRPr="00424D35" w:rsidRDefault="005C405A" w:rsidP="006E6D0B">
      <w:pPr>
        <w:widowControl w:val="0"/>
        <w:spacing w:after="0" w:line="240" w:lineRule="auto"/>
        <w:rPr>
          <w:rFonts w:ascii="Arial Narrow" w:hAnsi="Arial Narrow" w:cstheme="minorHAnsi"/>
          <w:color w:val="FF0000"/>
          <w:kern w:val="0"/>
          <w:sz w:val="20"/>
          <w:szCs w:val="20"/>
        </w:rPr>
      </w:pPr>
    </w:p>
    <w:p w14:paraId="184A8966" w14:textId="77777777" w:rsidR="006E6D0B" w:rsidRPr="00424D35" w:rsidRDefault="00AA6A45" w:rsidP="006E6D0B">
      <w:pPr>
        <w:widowControl w:val="0"/>
        <w:rPr>
          <w:rFonts w:ascii="Arial Narrow" w:hAnsi="Arial Narrow" w:cstheme="minorHAnsi"/>
          <w:sz w:val="20"/>
          <w:szCs w:val="20"/>
        </w:rPr>
      </w:pPr>
      <w:r w:rsidRPr="00AA6A45">
        <w:rPr>
          <w:rFonts w:ascii="Arial Narrow" w:hAnsi="Arial Narrow" w:cstheme="minorHAnsi"/>
          <w:color w:val="000000" w:themeColor="text1"/>
          <w:sz w:val="20"/>
          <w:szCs w:val="20"/>
        </w:rPr>
        <w:t xml:space="preserve">Endoscopy Center of Red Bank </w:t>
      </w:r>
      <w:r w:rsidR="006E6D0B" w:rsidRPr="00424D35">
        <w:rPr>
          <w:rFonts w:ascii="Arial Narrow" w:hAnsi="Arial Narrow" w:cstheme="minorHAnsi"/>
          <w:sz w:val="20"/>
          <w:szCs w:val="20"/>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006E6D0B" w:rsidRPr="00424D35">
        <w:rPr>
          <w:rFonts w:ascii="Arial Narrow" w:hAnsi="Arial Narrow" w:cstheme="minorHAnsi"/>
          <w:color w:val="auto"/>
          <w:sz w:val="20"/>
          <w:szCs w:val="20"/>
        </w:rPr>
        <w:t xml:space="preserve">that in the absence of an applicable properly executed Advance Directive, if </w:t>
      </w:r>
      <w:r w:rsidR="006E6D0B" w:rsidRPr="00424D35">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E85DF20" w14:textId="77777777" w:rsidR="006E6D0B" w:rsidRPr="00424D35" w:rsidRDefault="006E6D0B" w:rsidP="006E6D0B">
      <w:pPr>
        <w:widowControl w:val="0"/>
        <w:rPr>
          <w:rFonts w:ascii="Arial Narrow" w:hAnsi="Arial Narrow" w:cstheme="minorHAnsi"/>
          <w:sz w:val="20"/>
          <w:szCs w:val="20"/>
        </w:rPr>
      </w:pPr>
      <w:r w:rsidRPr="00424D35">
        <w:rPr>
          <w:rFonts w:ascii="Arial Narrow" w:hAnsi="Arial Narrow" w:cstheme="minorHAnsi"/>
          <w:sz w:val="20"/>
          <w:szCs w:val="20"/>
        </w:rPr>
        <w:lastRenderedPageBreak/>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70CDBCFE" w14:textId="77777777" w:rsidR="006E6D0B" w:rsidRPr="00424D35" w:rsidRDefault="006E6D0B" w:rsidP="006E6D0B">
      <w:pPr>
        <w:widowControl w:val="0"/>
        <w:spacing w:after="0" w:line="240" w:lineRule="auto"/>
        <w:rPr>
          <w:rFonts w:ascii="Arial Narrow" w:hAnsi="Arial Narrow"/>
          <w:b/>
          <w:bCs/>
          <w:sz w:val="20"/>
          <w:szCs w:val="20"/>
          <w:u w:val="single"/>
        </w:rPr>
      </w:pPr>
    </w:p>
    <w:p w14:paraId="1FD84B8B" w14:textId="77777777" w:rsidR="005C405A" w:rsidRPr="00424D35" w:rsidRDefault="005C405A" w:rsidP="005C405A">
      <w:pPr>
        <w:widowControl w:val="0"/>
        <w:spacing w:after="0"/>
        <w:jc w:val="both"/>
        <w:rPr>
          <w:rFonts w:ascii="Arial Narrow" w:hAnsi="Arial Narrow"/>
          <w:b/>
          <w:bCs/>
          <w:sz w:val="20"/>
          <w:szCs w:val="20"/>
          <w:u w:val="single"/>
        </w:rPr>
      </w:pPr>
    </w:p>
    <w:p w14:paraId="47D6E34B" w14:textId="77777777" w:rsidR="005C405A" w:rsidRPr="00424D35" w:rsidRDefault="005C405A" w:rsidP="00D74677">
      <w:pPr>
        <w:widowControl w:val="0"/>
        <w:spacing w:line="240" w:lineRule="auto"/>
        <w:jc w:val="both"/>
        <w:rPr>
          <w:rFonts w:asciiTheme="minorHAnsi" w:hAnsiTheme="minorHAnsi" w:cstheme="minorHAnsi"/>
          <w:b/>
          <w:color w:val="FF0000"/>
          <w:sz w:val="20"/>
          <w:szCs w:val="20"/>
        </w:rPr>
      </w:pPr>
      <w:r w:rsidRPr="00424D35">
        <w:rPr>
          <w:rFonts w:ascii="Arial Narrow" w:hAnsi="Arial Narrow"/>
          <w:b/>
          <w:bCs/>
          <w:sz w:val="20"/>
          <w:szCs w:val="20"/>
          <w:u w:val="single"/>
        </w:rPr>
        <w:t>Complaints/Grievances:</w:t>
      </w:r>
      <w:r w:rsidRPr="00424D35">
        <w:rPr>
          <w:rFonts w:ascii="Arial Narrow" w:hAnsi="Arial Narrow"/>
          <w:b/>
          <w:bCs/>
          <w:sz w:val="20"/>
          <w:szCs w:val="20"/>
        </w:rPr>
        <w:t xml:space="preserve"> </w:t>
      </w:r>
    </w:p>
    <w:tbl>
      <w:tblPr>
        <w:tblW w:w="15940" w:type="dxa"/>
        <w:tblInd w:w="108" w:type="dxa"/>
        <w:tblLook w:val="04A0" w:firstRow="1" w:lastRow="0" w:firstColumn="1" w:lastColumn="0" w:noHBand="0" w:noVBand="1"/>
      </w:tblPr>
      <w:tblGrid>
        <w:gridCol w:w="13688"/>
        <w:gridCol w:w="1276"/>
        <w:gridCol w:w="976"/>
      </w:tblGrid>
      <w:tr w:rsidR="00D74677" w:rsidRPr="00424D35" w14:paraId="2DD8F09D" w14:textId="77777777" w:rsidTr="00D74677">
        <w:trPr>
          <w:trHeight w:val="580"/>
        </w:trPr>
        <w:tc>
          <w:tcPr>
            <w:tcW w:w="13688" w:type="dxa"/>
            <w:tcBorders>
              <w:top w:val="nil"/>
              <w:left w:val="nil"/>
              <w:bottom w:val="nil"/>
              <w:right w:val="nil"/>
            </w:tcBorders>
            <w:shd w:val="clear" w:color="auto" w:fill="auto"/>
            <w:vAlign w:val="center"/>
            <w:hideMark/>
          </w:tcPr>
          <w:p w14:paraId="19DA9F3F" w14:textId="77777777" w:rsidR="00D74677" w:rsidRPr="00424D35" w:rsidRDefault="00DD0031" w:rsidP="00D74677">
            <w:pPr>
              <w:spacing w:after="0" w:line="240" w:lineRule="auto"/>
              <w:rPr>
                <w:rFonts w:ascii="Calibri" w:hAnsi="Calibri" w:cs="Calibri"/>
                <w:color w:val="0000FF"/>
                <w:kern w:val="0"/>
                <w:sz w:val="22"/>
                <w:szCs w:val="22"/>
                <w:u w:val="single"/>
              </w:rPr>
            </w:pPr>
            <w:hyperlink r:id="rId13" w:history="1">
              <w:r w:rsidR="00D74677" w:rsidRPr="00424D35">
                <w:rPr>
                  <w:rFonts w:ascii="Calibri" w:hAnsi="Calibri" w:cs="Calibri"/>
                  <w:color w:val="0000FF"/>
                  <w:kern w:val="0"/>
                  <w:sz w:val="22"/>
                  <w:szCs w:val="22"/>
                  <w:u w:val="single"/>
                </w:rPr>
                <w:t>If you believe the care provided to you in a hospital by a doctor was improper, you may file a complaint with the Board of Medical Examiners. However,</w:t>
              </w:r>
            </w:hyperlink>
          </w:p>
        </w:tc>
        <w:tc>
          <w:tcPr>
            <w:tcW w:w="1276" w:type="dxa"/>
            <w:tcBorders>
              <w:top w:val="nil"/>
              <w:left w:val="nil"/>
              <w:bottom w:val="nil"/>
              <w:right w:val="nil"/>
            </w:tcBorders>
            <w:shd w:val="clear" w:color="auto" w:fill="auto"/>
            <w:noWrap/>
            <w:vAlign w:val="bottom"/>
            <w:hideMark/>
          </w:tcPr>
          <w:p w14:paraId="731BF60C" w14:textId="77777777" w:rsidR="00D74677" w:rsidRPr="00424D35" w:rsidRDefault="00D74677" w:rsidP="00D74677">
            <w:pPr>
              <w:spacing w:after="0" w:line="240" w:lineRule="auto"/>
              <w:rPr>
                <w:rFonts w:ascii="Calibri" w:hAnsi="Calibri" w:cs="Calibri"/>
                <w:kern w:val="0"/>
                <w:sz w:val="22"/>
                <w:szCs w:val="22"/>
              </w:rPr>
            </w:pPr>
          </w:p>
        </w:tc>
        <w:tc>
          <w:tcPr>
            <w:tcW w:w="976" w:type="dxa"/>
            <w:tcBorders>
              <w:top w:val="nil"/>
              <w:left w:val="nil"/>
              <w:bottom w:val="nil"/>
              <w:right w:val="nil"/>
            </w:tcBorders>
            <w:shd w:val="clear" w:color="auto" w:fill="auto"/>
            <w:noWrap/>
            <w:vAlign w:val="bottom"/>
            <w:hideMark/>
          </w:tcPr>
          <w:p w14:paraId="12BB131D" w14:textId="77777777" w:rsidR="00D74677" w:rsidRPr="00424D35" w:rsidRDefault="00D74677" w:rsidP="00D74677">
            <w:pPr>
              <w:spacing w:after="0" w:line="240" w:lineRule="auto"/>
              <w:rPr>
                <w:rFonts w:ascii="Calibri" w:hAnsi="Calibri" w:cs="Calibri"/>
                <w:kern w:val="0"/>
                <w:sz w:val="22"/>
                <w:szCs w:val="22"/>
              </w:rPr>
            </w:pPr>
          </w:p>
        </w:tc>
      </w:tr>
      <w:tr w:rsidR="00D74677" w:rsidRPr="00424D35" w14:paraId="2E00DD36" w14:textId="77777777" w:rsidTr="00D74677">
        <w:trPr>
          <w:trHeight w:val="460"/>
        </w:trPr>
        <w:tc>
          <w:tcPr>
            <w:tcW w:w="13688" w:type="dxa"/>
            <w:tcBorders>
              <w:top w:val="nil"/>
              <w:left w:val="nil"/>
              <w:bottom w:val="nil"/>
              <w:right w:val="nil"/>
            </w:tcBorders>
            <w:shd w:val="clear" w:color="auto" w:fill="auto"/>
            <w:vAlign w:val="center"/>
            <w:hideMark/>
          </w:tcPr>
          <w:p w14:paraId="76938FE6" w14:textId="77777777" w:rsidR="00D74677" w:rsidRPr="00424D35" w:rsidRDefault="00D74677" w:rsidP="00D74677">
            <w:pPr>
              <w:spacing w:after="0" w:line="240" w:lineRule="auto"/>
              <w:rPr>
                <w:rFonts w:ascii="Verdana" w:hAnsi="Verdana" w:cs="Calibri"/>
                <w:kern w:val="0"/>
                <w:sz w:val="18"/>
                <w:szCs w:val="18"/>
              </w:rPr>
            </w:pPr>
            <w:r w:rsidRPr="00424D35">
              <w:rPr>
                <w:rFonts w:ascii="Verdana" w:hAnsi="Verdana" w:cs="Calibri"/>
                <w:kern w:val="0"/>
                <w:sz w:val="18"/>
                <w:szCs w:val="18"/>
              </w:rPr>
              <w:t>Because the regulation of hospitals is under the jurisdiction of the New Jersey Department of Health and Senior Services (DHSS), if you believe you received improper care at a hospital, you should contact the DHSS Complaint section at (800) 792-9770.</w:t>
            </w:r>
          </w:p>
        </w:tc>
        <w:tc>
          <w:tcPr>
            <w:tcW w:w="1276" w:type="dxa"/>
            <w:tcBorders>
              <w:top w:val="nil"/>
              <w:left w:val="nil"/>
              <w:bottom w:val="nil"/>
              <w:right w:val="nil"/>
            </w:tcBorders>
            <w:shd w:val="clear" w:color="auto" w:fill="auto"/>
            <w:noWrap/>
            <w:vAlign w:val="bottom"/>
            <w:hideMark/>
          </w:tcPr>
          <w:p w14:paraId="160454BB" w14:textId="77777777" w:rsidR="00D74677" w:rsidRPr="00424D35" w:rsidRDefault="00D74677" w:rsidP="00D74677">
            <w:pPr>
              <w:spacing w:after="0" w:line="240" w:lineRule="auto"/>
              <w:rPr>
                <w:rFonts w:ascii="Calibri" w:hAnsi="Calibri" w:cs="Calibri"/>
                <w:kern w:val="0"/>
                <w:sz w:val="22"/>
                <w:szCs w:val="22"/>
              </w:rPr>
            </w:pPr>
          </w:p>
        </w:tc>
        <w:tc>
          <w:tcPr>
            <w:tcW w:w="976" w:type="dxa"/>
            <w:tcBorders>
              <w:top w:val="nil"/>
              <w:left w:val="nil"/>
              <w:bottom w:val="nil"/>
              <w:right w:val="nil"/>
            </w:tcBorders>
            <w:shd w:val="clear" w:color="auto" w:fill="auto"/>
            <w:noWrap/>
            <w:vAlign w:val="bottom"/>
            <w:hideMark/>
          </w:tcPr>
          <w:p w14:paraId="3F334C3F" w14:textId="77777777" w:rsidR="00D74677" w:rsidRPr="00424D35" w:rsidRDefault="00D74677" w:rsidP="00D74677">
            <w:pPr>
              <w:spacing w:after="0" w:line="240" w:lineRule="auto"/>
              <w:rPr>
                <w:rFonts w:ascii="Calibri" w:hAnsi="Calibri" w:cs="Calibri"/>
                <w:kern w:val="0"/>
                <w:sz w:val="22"/>
                <w:szCs w:val="22"/>
              </w:rPr>
            </w:pPr>
          </w:p>
        </w:tc>
      </w:tr>
    </w:tbl>
    <w:p w14:paraId="72332FAA" w14:textId="77777777" w:rsidR="005C405A" w:rsidRPr="00424D35" w:rsidRDefault="00311E58" w:rsidP="005C405A">
      <w:pPr>
        <w:spacing w:after="0"/>
        <w:rPr>
          <w:rFonts w:asciiTheme="minorHAnsi" w:hAnsiTheme="minorHAnsi" w:cstheme="minorHAnsi"/>
          <w:sz w:val="20"/>
          <w:szCs w:val="20"/>
        </w:rPr>
      </w:pPr>
      <w:r w:rsidRPr="00424D35">
        <w:rPr>
          <w:rFonts w:asciiTheme="minorHAnsi" w:hAnsiTheme="minorHAnsi" w:cstheme="minorHAnsi"/>
          <w:b/>
          <w:sz w:val="20"/>
          <w:szCs w:val="20"/>
        </w:rPr>
        <w:t>State Website</w:t>
      </w:r>
      <w:r w:rsidRPr="00424D35">
        <w:rPr>
          <w:rFonts w:asciiTheme="minorHAnsi" w:hAnsiTheme="minorHAnsi" w:cstheme="minorHAnsi"/>
          <w:sz w:val="20"/>
          <w:szCs w:val="20"/>
        </w:rPr>
        <w:t>: http://www.state.nj.us/lps/ca/bme/bmeform.htm</w:t>
      </w:r>
    </w:p>
    <w:p w14:paraId="30B87ECD" w14:textId="77777777" w:rsidR="005C405A" w:rsidRPr="00424D35" w:rsidRDefault="005C405A" w:rsidP="005C405A">
      <w:pPr>
        <w:spacing w:after="0"/>
        <w:rPr>
          <w:sz w:val="20"/>
          <w:szCs w:val="20"/>
        </w:rPr>
      </w:pPr>
    </w:p>
    <w:p w14:paraId="30E543A2" w14:textId="77777777" w:rsidR="00017CF2" w:rsidRPr="00424D35" w:rsidRDefault="005C405A" w:rsidP="00017CF2">
      <w:pPr>
        <w:rPr>
          <w:rFonts w:ascii="Calibri" w:hAnsi="Calibri"/>
          <w:color w:val="auto"/>
          <w:kern w:val="0"/>
          <w:sz w:val="24"/>
          <w:szCs w:val="24"/>
        </w:rPr>
      </w:pPr>
      <w:r w:rsidRPr="00424D35">
        <w:rPr>
          <w:rFonts w:ascii="Arial Narrow" w:hAnsi="Arial Narrow" w:cs="Arial"/>
          <w:sz w:val="20"/>
          <w:szCs w:val="20"/>
        </w:rPr>
        <w:t xml:space="preserve">Medicare beneficiaries may also file a complaint with the Medicare Beneficiary Ombudsman. </w:t>
      </w:r>
      <w:r w:rsidRPr="00424D35">
        <w:rPr>
          <w:rFonts w:ascii="Arial Narrow" w:hAnsi="Arial Narrow" w:cs="Arial"/>
          <w:b/>
          <w:bCs/>
          <w:sz w:val="20"/>
          <w:szCs w:val="20"/>
        </w:rPr>
        <w:t>Medicare Ombudsman Web site:</w:t>
      </w:r>
      <w:r w:rsidRPr="00424D35">
        <w:rPr>
          <w:rFonts w:ascii="Arial Narrow" w:hAnsi="Arial Narrow" w:cs="Arial"/>
          <w:sz w:val="20"/>
          <w:szCs w:val="20"/>
        </w:rPr>
        <w:t xml:space="preserve">   </w:t>
      </w:r>
      <w:hyperlink r:id="rId14" w:history="1">
        <w:r w:rsidR="00017CF2" w:rsidRPr="00424D35">
          <w:rPr>
            <w:rFonts w:ascii="Calibri" w:hAnsi="Calibri"/>
            <w:color w:val="0563C1"/>
            <w:kern w:val="0"/>
            <w:sz w:val="24"/>
            <w:szCs w:val="24"/>
            <w:u w:val="single"/>
          </w:rPr>
          <w:t>http://www.medicare.gov/claims-and-appeals/medicare-rights/get-help/ombudsman.html</w:t>
        </w:r>
      </w:hyperlink>
    </w:p>
    <w:p w14:paraId="66606A6D" w14:textId="77777777" w:rsidR="005C405A" w:rsidRPr="00424D35" w:rsidRDefault="005C405A" w:rsidP="005C405A">
      <w:pPr>
        <w:spacing w:after="0"/>
        <w:rPr>
          <w:rFonts w:ascii="Arial Narrow" w:hAnsi="Arial Narrow" w:cs="Arial"/>
          <w:sz w:val="20"/>
          <w:szCs w:val="20"/>
        </w:rPr>
      </w:pPr>
    </w:p>
    <w:p w14:paraId="1BDFC9DE" w14:textId="77777777" w:rsidR="005C405A" w:rsidRPr="00424D35" w:rsidRDefault="005C405A" w:rsidP="005C405A">
      <w:pPr>
        <w:spacing w:after="0"/>
        <w:rPr>
          <w:rFonts w:ascii="Arial Narrow" w:hAnsi="Arial Narrow" w:cs="Arial"/>
          <w:sz w:val="20"/>
          <w:szCs w:val="20"/>
        </w:rPr>
      </w:pPr>
      <w:r w:rsidRPr="00424D35">
        <w:rPr>
          <w:rFonts w:ascii="Arial Narrow" w:hAnsi="Arial Narrow" w:cs="Arial"/>
          <w:sz w:val="20"/>
          <w:szCs w:val="20"/>
        </w:rPr>
        <w:t>  </w:t>
      </w:r>
    </w:p>
    <w:p w14:paraId="734FFD32" w14:textId="77777777" w:rsidR="005C405A" w:rsidRPr="00424D35" w:rsidRDefault="005C405A" w:rsidP="005C405A">
      <w:pPr>
        <w:widowControl w:val="0"/>
        <w:spacing w:after="0"/>
        <w:rPr>
          <w:rFonts w:ascii="Arial Narrow" w:hAnsi="Arial Narrow"/>
          <w:sz w:val="20"/>
          <w:szCs w:val="20"/>
        </w:rPr>
      </w:pPr>
      <w:r w:rsidRPr="00424D35">
        <w:rPr>
          <w:rFonts w:ascii="Arial Narrow" w:hAnsi="Arial Narrow"/>
          <w:b/>
          <w:bCs/>
          <w:sz w:val="20"/>
          <w:szCs w:val="20"/>
        </w:rPr>
        <w:t>Medicare:</w:t>
      </w:r>
      <w:r w:rsidRPr="00424D35">
        <w:rPr>
          <w:rFonts w:ascii="Arial Narrow" w:hAnsi="Arial Narrow"/>
          <w:sz w:val="20"/>
          <w:szCs w:val="20"/>
        </w:rPr>
        <w:t xml:space="preserve"> </w:t>
      </w:r>
      <w:hyperlink r:id="rId15" w:history="1">
        <w:r w:rsidRPr="00424D35">
          <w:rPr>
            <w:rFonts w:ascii="Arial Narrow" w:hAnsi="Arial Narrow"/>
            <w:color w:val="0000FF"/>
            <w:sz w:val="20"/>
            <w:szCs w:val="20"/>
            <w:u w:val="single"/>
          </w:rPr>
          <w:t>www.medicare.gov</w:t>
        </w:r>
      </w:hyperlink>
      <w:r w:rsidRPr="00424D35">
        <w:rPr>
          <w:rFonts w:ascii="Arial Narrow" w:hAnsi="Arial Narrow"/>
          <w:sz w:val="20"/>
          <w:szCs w:val="20"/>
        </w:rPr>
        <w:t xml:space="preserve"> or call 1-800-MEDICARE </w:t>
      </w:r>
      <w:proofErr w:type="gramStart"/>
      <w:r w:rsidRPr="00424D35">
        <w:rPr>
          <w:rFonts w:ascii="Arial Narrow" w:hAnsi="Arial Narrow"/>
          <w:sz w:val="20"/>
          <w:szCs w:val="20"/>
        </w:rPr>
        <w:t xml:space="preserve">   (</w:t>
      </w:r>
      <w:proofErr w:type="gramEnd"/>
      <w:r w:rsidRPr="00424D35">
        <w:rPr>
          <w:rFonts w:ascii="Arial Narrow" w:hAnsi="Arial Narrow"/>
          <w:sz w:val="20"/>
          <w:szCs w:val="20"/>
        </w:rPr>
        <w:t>1-800-633-4227)</w:t>
      </w:r>
    </w:p>
    <w:p w14:paraId="5EB1662A" w14:textId="77777777" w:rsidR="005C405A" w:rsidRPr="00424D35" w:rsidRDefault="005C405A" w:rsidP="005C405A">
      <w:pPr>
        <w:widowControl w:val="0"/>
        <w:spacing w:after="0" w:line="240" w:lineRule="auto"/>
        <w:rPr>
          <w:rFonts w:ascii="Arial Narrow" w:hAnsi="Arial Narrow"/>
          <w:b/>
          <w:bCs/>
          <w:sz w:val="20"/>
          <w:szCs w:val="20"/>
        </w:rPr>
      </w:pPr>
    </w:p>
    <w:p w14:paraId="56A954F7" w14:textId="77777777" w:rsidR="005C405A" w:rsidRPr="00424D35" w:rsidRDefault="005C405A" w:rsidP="005C405A">
      <w:pPr>
        <w:widowControl w:val="0"/>
        <w:spacing w:after="0" w:line="240" w:lineRule="auto"/>
        <w:rPr>
          <w:rFonts w:ascii="Arial Narrow" w:hAnsi="Arial Narrow"/>
          <w:color w:val="0000FF"/>
          <w:sz w:val="20"/>
          <w:szCs w:val="20"/>
          <w:u w:val="single"/>
        </w:rPr>
      </w:pPr>
      <w:r w:rsidRPr="00424D35">
        <w:rPr>
          <w:rFonts w:ascii="Arial Narrow" w:hAnsi="Arial Narrow"/>
          <w:b/>
          <w:bCs/>
          <w:sz w:val="20"/>
          <w:szCs w:val="20"/>
        </w:rPr>
        <w:t xml:space="preserve">Office of the Inspector General: </w:t>
      </w:r>
      <w:hyperlink r:id="rId16" w:history="1">
        <w:r w:rsidRPr="00424D35">
          <w:rPr>
            <w:rFonts w:ascii="Arial Narrow" w:hAnsi="Arial Narrow"/>
            <w:color w:val="0000FF"/>
            <w:sz w:val="20"/>
            <w:szCs w:val="20"/>
            <w:u w:val="single"/>
          </w:rPr>
          <w:t>http://oig.hhs.gov</w:t>
        </w:r>
      </w:hyperlink>
    </w:p>
    <w:p w14:paraId="392D5D4D" w14:textId="77777777" w:rsidR="005C405A" w:rsidRPr="00424D35" w:rsidRDefault="005C405A" w:rsidP="005C405A">
      <w:pPr>
        <w:widowControl w:val="0"/>
        <w:spacing w:after="0" w:line="240" w:lineRule="auto"/>
        <w:rPr>
          <w:sz w:val="20"/>
          <w:szCs w:val="20"/>
        </w:rPr>
      </w:pPr>
    </w:p>
    <w:p w14:paraId="1C611716" w14:textId="77777777" w:rsidR="005C405A" w:rsidRPr="00424D35" w:rsidRDefault="005C405A" w:rsidP="005C405A">
      <w:pPr>
        <w:spacing w:after="0" w:line="240" w:lineRule="auto"/>
        <w:rPr>
          <w:rFonts w:asciiTheme="minorHAnsi" w:hAnsiTheme="minorHAnsi" w:cstheme="minorHAnsi"/>
          <w:sz w:val="20"/>
          <w:szCs w:val="20"/>
        </w:rPr>
      </w:pPr>
      <w:r w:rsidRPr="00424D35">
        <w:rPr>
          <w:rFonts w:asciiTheme="minorHAnsi" w:hAnsiTheme="minorHAnsi" w:cstheme="minorHAnsi"/>
          <w:sz w:val="20"/>
          <w:szCs w:val="20"/>
        </w:rPr>
        <w:t xml:space="preserve">This facility is accredited by the Accreditation Association for Ambulatory Health Care (AAAHC).  Complaints or grievances may also be filed through: </w:t>
      </w:r>
    </w:p>
    <w:p w14:paraId="53BF5EBD" w14:textId="77777777" w:rsidR="005C405A" w:rsidRPr="00424D35" w:rsidRDefault="005C405A" w:rsidP="005C405A">
      <w:pPr>
        <w:spacing w:after="0" w:line="240" w:lineRule="auto"/>
        <w:rPr>
          <w:rFonts w:asciiTheme="minorHAnsi" w:hAnsiTheme="minorHAnsi" w:cstheme="minorHAnsi"/>
          <w:i/>
          <w:sz w:val="20"/>
          <w:szCs w:val="20"/>
        </w:rPr>
      </w:pPr>
      <w:r w:rsidRPr="00424D35">
        <w:rPr>
          <w:rFonts w:asciiTheme="minorHAnsi" w:hAnsiTheme="minorHAnsi" w:cstheme="minorHAnsi"/>
          <w:i/>
          <w:sz w:val="20"/>
          <w:szCs w:val="20"/>
        </w:rPr>
        <w:t xml:space="preserve">AAAHC </w:t>
      </w:r>
    </w:p>
    <w:p w14:paraId="6FA257E4" w14:textId="77777777" w:rsidR="005C405A" w:rsidRPr="00424D35" w:rsidRDefault="005C405A" w:rsidP="005C405A">
      <w:pPr>
        <w:spacing w:after="0" w:line="240" w:lineRule="auto"/>
        <w:rPr>
          <w:rFonts w:asciiTheme="minorHAnsi" w:hAnsiTheme="minorHAnsi" w:cstheme="minorHAnsi"/>
          <w:i/>
          <w:sz w:val="20"/>
          <w:szCs w:val="20"/>
        </w:rPr>
      </w:pPr>
      <w:r w:rsidRPr="00424D35">
        <w:rPr>
          <w:rFonts w:asciiTheme="minorHAnsi" w:hAnsiTheme="minorHAnsi" w:cstheme="minorHAnsi"/>
          <w:i/>
          <w:sz w:val="20"/>
          <w:szCs w:val="20"/>
        </w:rPr>
        <w:t xml:space="preserve">5250 Old Orchard Road, Suite 200                                                                                                                                                                                               </w:t>
      </w:r>
    </w:p>
    <w:p w14:paraId="4212C0DC" w14:textId="77777777" w:rsidR="005C405A" w:rsidRPr="00424D35" w:rsidRDefault="005C405A" w:rsidP="005C405A">
      <w:pPr>
        <w:spacing w:line="240" w:lineRule="auto"/>
        <w:rPr>
          <w:rFonts w:asciiTheme="minorHAnsi" w:hAnsiTheme="minorHAnsi" w:cstheme="minorHAnsi"/>
          <w:i/>
          <w:color w:val="0000FF"/>
          <w:sz w:val="20"/>
          <w:szCs w:val="20"/>
          <w:u w:val="single"/>
        </w:rPr>
      </w:pPr>
      <w:r w:rsidRPr="00424D35">
        <w:rPr>
          <w:rFonts w:asciiTheme="minorHAnsi" w:hAnsiTheme="minorHAnsi" w:cstheme="minorHAnsi"/>
          <w:i/>
          <w:sz w:val="20"/>
          <w:szCs w:val="20"/>
        </w:rPr>
        <w:t>Skokie, IL 60077</w:t>
      </w:r>
      <w:r w:rsidRPr="00424D35">
        <w:rPr>
          <w:rFonts w:asciiTheme="minorHAnsi" w:hAnsiTheme="minorHAnsi" w:cstheme="minorHAnsi"/>
          <w:i/>
          <w:sz w:val="20"/>
          <w:szCs w:val="20"/>
        </w:rPr>
        <w:tab/>
      </w:r>
      <w:r w:rsidRPr="00424D35">
        <w:rPr>
          <w:rFonts w:asciiTheme="minorHAnsi" w:hAnsiTheme="minorHAnsi" w:cstheme="minorHAnsi"/>
          <w:i/>
          <w:sz w:val="20"/>
          <w:szCs w:val="20"/>
        </w:rPr>
        <w:tab/>
      </w:r>
      <w:r w:rsidRPr="00424D35">
        <w:rPr>
          <w:rFonts w:asciiTheme="minorHAnsi" w:hAnsiTheme="minorHAnsi" w:cstheme="minorHAnsi"/>
          <w:i/>
          <w:sz w:val="20"/>
          <w:szCs w:val="20"/>
        </w:rPr>
        <w:tab/>
      </w:r>
      <w:r w:rsidRPr="00424D35">
        <w:rPr>
          <w:rFonts w:asciiTheme="minorHAnsi" w:hAnsiTheme="minorHAnsi" w:cstheme="minorHAnsi"/>
          <w:i/>
          <w:sz w:val="20"/>
          <w:szCs w:val="20"/>
        </w:rPr>
        <w:tab/>
      </w:r>
      <w:r w:rsidRPr="00424D35">
        <w:rPr>
          <w:rFonts w:asciiTheme="minorHAnsi" w:hAnsiTheme="minorHAnsi" w:cstheme="minorHAnsi"/>
          <w:i/>
          <w:sz w:val="20"/>
          <w:szCs w:val="20"/>
        </w:rPr>
        <w:tab/>
        <w:t xml:space="preserve">Phone: 847-853-6060 or email: </w:t>
      </w:r>
      <w:hyperlink r:id="rId17" w:history="1">
        <w:r w:rsidRPr="00424D35">
          <w:rPr>
            <w:rFonts w:asciiTheme="minorHAnsi" w:hAnsiTheme="minorHAnsi" w:cstheme="minorHAnsi"/>
            <w:i/>
            <w:color w:val="0000FF"/>
            <w:sz w:val="20"/>
            <w:szCs w:val="20"/>
            <w:u w:val="single"/>
          </w:rPr>
          <w:t>info@aaahc.org</w:t>
        </w:r>
      </w:hyperlink>
    </w:p>
    <w:p w14:paraId="647D9BA6" w14:textId="77777777" w:rsidR="005C405A" w:rsidRPr="00424D35" w:rsidRDefault="005C405A" w:rsidP="005C405A">
      <w:pPr>
        <w:widowControl w:val="0"/>
        <w:spacing w:after="0" w:line="240" w:lineRule="auto"/>
        <w:jc w:val="center"/>
        <w:rPr>
          <w:rFonts w:asciiTheme="minorHAnsi" w:hAnsiTheme="minorHAnsi" w:cstheme="minorHAnsi"/>
          <w:color w:val="auto"/>
          <w:sz w:val="20"/>
          <w:szCs w:val="20"/>
        </w:rPr>
      </w:pPr>
      <w:r w:rsidRPr="00424D35">
        <w:rPr>
          <w:rFonts w:asciiTheme="minorHAnsi" w:hAnsiTheme="minorHAnsi" w:cstheme="minorHAnsi"/>
          <w:color w:val="auto"/>
          <w:sz w:val="20"/>
          <w:szCs w:val="20"/>
        </w:rPr>
        <w:t>Physician Ownership</w:t>
      </w:r>
    </w:p>
    <w:p w14:paraId="41C92671" w14:textId="77777777" w:rsidR="005C405A" w:rsidRPr="00424D35" w:rsidRDefault="005C405A" w:rsidP="005C405A">
      <w:pPr>
        <w:widowControl w:val="0"/>
        <w:spacing w:after="280" w:line="240" w:lineRule="auto"/>
        <w:rPr>
          <w:rFonts w:asciiTheme="minorHAnsi" w:hAnsiTheme="minorHAnsi" w:cstheme="minorHAnsi"/>
          <w:color w:val="auto"/>
          <w:sz w:val="20"/>
          <w:szCs w:val="20"/>
        </w:rPr>
      </w:pPr>
      <w:r w:rsidRPr="00424D35">
        <w:rPr>
          <w:rFonts w:asciiTheme="minorHAnsi" w:hAnsiTheme="minorHAnsi" w:cstheme="minorHAnsi"/>
          <w:b/>
          <w:bCs/>
          <w:color w:val="auto"/>
          <w:sz w:val="20"/>
          <w:szCs w:val="20"/>
          <w:u w:val="single"/>
        </w:rPr>
        <w:t>Physician Financial Interest and Ownership:</w:t>
      </w:r>
      <w:r w:rsidRPr="00424D35">
        <w:rPr>
          <w:rFonts w:asciiTheme="minorHAnsi" w:hAnsiTheme="minorHAnsi" w:cstheme="minorHAnsi"/>
          <w:b/>
          <w:bCs/>
          <w:color w:val="auto"/>
          <w:sz w:val="20"/>
          <w:szCs w:val="20"/>
        </w:rPr>
        <w:t xml:space="preserve"> </w:t>
      </w:r>
      <w:r w:rsidRPr="00424D35">
        <w:rPr>
          <w:rFonts w:asciiTheme="minorHAnsi" w:hAnsiTheme="minorHAnsi" w:cstheme="minorHAnsi"/>
          <w:b/>
          <w:bCs/>
          <w:color w:val="auto"/>
          <w:sz w:val="20"/>
          <w:szCs w:val="20"/>
          <w:u w:val="single"/>
        </w:rPr>
        <w:t>Physician Financial Interest and Ownership:</w:t>
      </w:r>
      <w:r w:rsidRPr="00424D35">
        <w:rPr>
          <w:rFonts w:asciiTheme="minorHAnsi" w:hAnsiTheme="minorHAnsi" w:cstheme="minorHAnsi"/>
          <w:b/>
          <w:bCs/>
          <w:color w:val="auto"/>
          <w:sz w:val="20"/>
          <w:szCs w:val="20"/>
        </w:rPr>
        <w:t xml:space="preserve"> </w:t>
      </w:r>
      <w:r w:rsidRPr="00424D35">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5CD48F8C" w14:textId="77777777" w:rsidR="009D16BD" w:rsidRDefault="005C405A" w:rsidP="005C405A">
      <w:pPr>
        <w:widowControl w:val="0"/>
        <w:rPr>
          <w:rFonts w:asciiTheme="minorHAnsi" w:hAnsiTheme="minorHAnsi" w:cstheme="minorHAnsi"/>
          <w:b/>
          <w:color w:val="auto"/>
          <w:sz w:val="20"/>
          <w:szCs w:val="20"/>
        </w:rPr>
      </w:pPr>
      <w:r w:rsidRPr="00424D35">
        <w:rPr>
          <w:rFonts w:asciiTheme="minorHAnsi" w:hAnsiTheme="minorHAnsi" w:cstheme="minorHAnsi"/>
          <w:b/>
          <w:color w:val="auto"/>
          <w:sz w:val="20"/>
          <w:szCs w:val="20"/>
        </w:rPr>
        <w:t>THE FOLLOWING PHYSICIANS HAVE A FINANCIAL INTEREST IN THE CENTER:</w:t>
      </w:r>
      <w:r w:rsidR="006D7A17">
        <w:rPr>
          <w:rFonts w:asciiTheme="minorHAnsi" w:hAnsiTheme="minorHAnsi" w:cstheme="minorHAnsi"/>
          <w:b/>
          <w:color w:val="auto"/>
          <w:sz w:val="20"/>
          <w:szCs w:val="20"/>
        </w:rPr>
        <w:t xml:space="preserve"> J</w:t>
      </w:r>
      <w:r w:rsidR="009D16BD">
        <w:rPr>
          <w:rFonts w:asciiTheme="minorHAnsi" w:hAnsiTheme="minorHAnsi" w:cstheme="minorHAnsi"/>
          <w:b/>
          <w:color w:val="auto"/>
          <w:sz w:val="20"/>
          <w:szCs w:val="20"/>
        </w:rPr>
        <w:t xml:space="preserve">oseph </w:t>
      </w:r>
      <w:r w:rsidR="006D7A17">
        <w:rPr>
          <w:rFonts w:asciiTheme="minorHAnsi" w:hAnsiTheme="minorHAnsi" w:cstheme="minorHAnsi"/>
          <w:b/>
          <w:color w:val="auto"/>
          <w:sz w:val="20"/>
          <w:szCs w:val="20"/>
        </w:rPr>
        <w:t>Binns, R</w:t>
      </w:r>
      <w:r w:rsidR="009D16BD">
        <w:rPr>
          <w:rFonts w:asciiTheme="minorHAnsi" w:hAnsiTheme="minorHAnsi" w:cstheme="minorHAnsi"/>
          <w:b/>
          <w:color w:val="auto"/>
          <w:sz w:val="20"/>
          <w:szCs w:val="20"/>
        </w:rPr>
        <w:t xml:space="preserve">obert </w:t>
      </w:r>
      <w:proofErr w:type="spellStart"/>
      <w:r w:rsidR="006D7A17">
        <w:rPr>
          <w:rFonts w:asciiTheme="minorHAnsi" w:hAnsiTheme="minorHAnsi" w:cstheme="minorHAnsi"/>
          <w:b/>
          <w:color w:val="auto"/>
          <w:sz w:val="20"/>
          <w:szCs w:val="20"/>
        </w:rPr>
        <w:t>Gialanella</w:t>
      </w:r>
      <w:proofErr w:type="spellEnd"/>
      <w:r w:rsidR="006D7A17">
        <w:rPr>
          <w:rFonts w:asciiTheme="minorHAnsi" w:hAnsiTheme="minorHAnsi" w:cstheme="minorHAnsi"/>
          <w:b/>
          <w:color w:val="auto"/>
          <w:sz w:val="20"/>
          <w:szCs w:val="20"/>
        </w:rPr>
        <w:t>,</w:t>
      </w:r>
      <w:r w:rsidR="00456E75">
        <w:rPr>
          <w:rFonts w:asciiTheme="minorHAnsi" w:hAnsiTheme="minorHAnsi" w:cstheme="minorHAnsi"/>
          <w:b/>
          <w:color w:val="auto"/>
          <w:sz w:val="20"/>
          <w:szCs w:val="20"/>
        </w:rPr>
        <w:t xml:space="preserve"> G</w:t>
      </w:r>
      <w:r w:rsidR="009D16BD">
        <w:rPr>
          <w:rFonts w:asciiTheme="minorHAnsi" w:hAnsiTheme="minorHAnsi" w:cstheme="minorHAnsi"/>
          <w:b/>
          <w:color w:val="auto"/>
          <w:sz w:val="20"/>
          <w:szCs w:val="20"/>
        </w:rPr>
        <w:t xml:space="preserve">regory </w:t>
      </w:r>
      <w:proofErr w:type="spellStart"/>
      <w:r w:rsidR="00456E75">
        <w:rPr>
          <w:rFonts w:asciiTheme="minorHAnsi" w:hAnsiTheme="minorHAnsi" w:cstheme="minorHAnsi"/>
          <w:b/>
          <w:color w:val="auto"/>
          <w:sz w:val="20"/>
          <w:szCs w:val="20"/>
        </w:rPr>
        <w:t>Heyt</w:t>
      </w:r>
      <w:proofErr w:type="spellEnd"/>
      <w:r w:rsidR="00456E75">
        <w:rPr>
          <w:rFonts w:asciiTheme="minorHAnsi" w:hAnsiTheme="minorHAnsi" w:cstheme="minorHAnsi"/>
          <w:b/>
          <w:color w:val="auto"/>
          <w:sz w:val="20"/>
          <w:szCs w:val="20"/>
        </w:rPr>
        <w:t>, Y</w:t>
      </w:r>
      <w:r w:rsidR="009D16BD">
        <w:rPr>
          <w:rFonts w:asciiTheme="minorHAnsi" w:hAnsiTheme="minorHAnsi" w:cstheme="minorHAnsi"/>
          <w:b/>
          <w:color w:val="auto"/>
          <w:sz w:val="20"/>
          <w:szCs w:val="20"/>
        </w:rPr>
        <w:t xml:space="preserve">u </w:t>
      </w:r>
      <w:proofErr w:type="spellStart"/>
      <w:r w:rsidR="009D16BD">
        <w:rPr>
          <w:rFonts w:asciiTheme="minorHAnsi" w:hAnsiTheme="minorHAnsi" w:cstheme="minorHAnsi"/>
          <w:b/>
          <w:color w:val="auto"/>
          <w:sz w:val="20"/>
          <w:szCs w:val="20"/>
        </w:rPr>
        <w:t>Jeong</w:t>
      </w:r>
      <w:proofErr w:type="spellEnd"/>
      <w:r w:rsidR="009D16BD">
        <w:rPr>
          <w:rFonts w:asciiTheme="minorHAnsi" w:hAnsiTheme="minorHAnsi" w:cstheme="minorHAnsi"/>
          <w:b/>
          <w:color w:val="auto"/>
          <w:sz w:val="20"/>
          <w:szCs w:val="20"/>
        </w:rPr>
        <w:t xml:space="preserve"> Alexis </w:t>
      </w:r>
      <w:r w:rsidR="00456E75">
        <w:rPr>
          <w:rFonts w:asciiTheme="minorHAnsi" w:hAnsiTheme="minorHAnsi" w:cstheme="minorHAnsi"/>
          <w:b/>
          <w:color w:val="auto"/>
          <w:sz w:val="20"/>
          <w:szCs w:val="20"/>
        </w:rPr>
        <w:t>Choi, H</w:t>
      </w:r>
      <w:r w:rsidR="009D16BD">
        <w:rPr>
          <w:rFonts w:asciiTheme="minorHAnsi" w:hAnsiTheme="minorHAnsi" w:cstheme="minorHAnsi"/>
          <w:b/>
          <w:color w:val="auto"/>
          <w:sz w:val="20"/>
          <w:szCs w:val="20"/>
        </w:rPr>
        <w:t xml:space="preserve">oward </w:t>
      </w:r>
      <w:r w:rsidR="00456E75">
        <w:rPr>
          <w:rFonts w:asciiTheme="minorHAnsi" w:hAnsiTheme="minorHAnsi" w:cstheme="minorHAnsi"/>
          <w:b/>
          <w:color w:val="auto"/>
          <w:sz w:val="20"/>
          <w:szCs w:val="20"/>
        </w:rPr>
        <w:t xml:space="preserve">Hampel, </w:t>
      </w:r>
    </w:p>
    <w:p w14:paraId="6193C72C" w14:textId="77777777" w:rsidR="005C405A" w:rsidRPr="00424D35" w:rsidRDefault="00456E75" w:rsidP="005C405A">
      <w:pPr>
        <w:widowControl w:val="0"/>
        <w:rPr>
          <w:rFonts w:asciiTheme="minorHAnsi" w:hAnsiTheme="minorHAnsi" w:cstheme="minorHAnsi"/>
          <w:b/>
          <w:color w:val="auto"/>
          <w:sz w:val="20"/>
          <w:szCs w:val="20"/>
        </w:rPr>
      </w:pPr>
      <w:r>
        <w:rPr>
          <w:rFonts w:asciiTheme="minorHAnsi" w:hAnsiTheme="minorHAnsi" w:cstheme="minorHAnsi"/>
          <w:b/>
          <w:color w:val="auto"/>
          <w:sz w:val="20"/>
          <w:szCs w:val="20"/>
        </w:rPr>
        <w:t>D</w:t>
      </w:r>
      <w:r w:rsidR="009D16BD">
        <w:rPr>
          <w:rFonts w:asciiTheme="minorHAnsi" w:hAnsiTheme="minorHAnsi" w:cstheme="minorHAnsi"/>
          <w:b/>
          <w:color w:val="auto"/>
          <w:sz w:val="20"/>
          <w:szCs w:val="20"/>
        </w:rPr>
        <w:t>ouglas</w:t>
      </w:r>
      <w:r>
        <w:rPr>
          <w:rFonts w:asciiTheme="minorHAnsi" w:hAnsiTheme="minorHAnsi" w:cstheme="minorHAnsi"/>
          <w:b/>
          <w:color w:val="auto"/>
          <w:sz w:val="20"/>
          <w:szCs w:val="20"/>
        </w:rPr>
        <w:t xml:space="preserve"> Weine, </w:t>
      </w:r>
      <w:proofErr w:type="spellStart"/>
      <w:r w:rsidR="009D16BD">
        <w:rPr>
          <w:rFonts w:asciiTheme="minorHAnsi" w:hAnsiTheme="minorHAnsi" w:cstheme="minorHAnsi"/>
          <w:b/>
          <w:color w:val="auto"/>
          <w:sz w:val="20"/>
          <w:szCs w:val="20"/>
        </w:rPr>
        <w:t>Subha</w:t>
      </w:r>
      <w:proofErr w:type="spellEnd"/>
      <w:r>
        <w:rPr>
          <w:rFonts w:asciiTheme="minorHAnsi" w:hAnsiTheme="minorHAnsi" w:cstheme="minorHAnsi"/>
          <w:b/>
          <w:color w:val="auto"/>
          <w:sz w:val="20"/>
          <w:szCs w:val="20"/>
        </w:rPr>
        <w:t xml:space="preserve"> Sundararajan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4"/>
        <w:gridCol w:w="3654"/>
        <w:gridCol w:w="3654"/>
        <w:gridCol w:w="3654"/>
      </w:tblGrid>
      <w:tr w:rsidR="005C405A" w:rsidRPr="00424D35" w14:paraId="4A3E4928" w14:textId="77777777" w:rsidTr="001F51D1">
        <w:tc>
          <w:tcPr>
            <w:tcW w:w="3654" w:type="dxa"/>
          </w:tcPr>
          <w:p w14:paraId="7D4CD09A"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c>
          <w:tcPr>
            <w:tcW w:w="3654" w:type="dxa"/>
          </w:tcPr>
          <w:p w14:paraId="06EB9A30" w14:textId="77777777" w:rsidR="005C405A" w:rsidRPr="00424D35" w:rsidRDefault="005C405A" w:rsidP="00AA6A45">
            <w:pPr>
              <w:widowControl w:val="0"/>
              <w:rPr>
                <w:rFonts w:asciiTheme="minorHAnsi" w:eastAsia="Calibri" w:hAnsiTheme="minorHAnsi" w:cstheme="minorHAnsi"/>
                <w:bCs/>
                <w:color w:val="auto"/>
                <w:sz w:val="22"/>
                <w:szCs w:val="24"/>
              </w:rPr>
            </w:pPr>
          </w:p>
        </w:tc>
        <w:tc>
          <w:tcPr>
            <w:tcW w:w="3654" w:type="dxa"/>
          </w:tcPr>
          <w:p w14:paraId="1786C8D4"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c>
          <w:tcPr>
            <w:tcW w:w="3654" w:type="dxa"/>
          </w:tcPr>
          <w:p w14:paraId="28D338FF"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r>
      <w:tr w:rsidR="005C405A" w:rsidRPr="00424D35" w14:paraId="33D4C6E0" w14:textId="77777777" w:rsidTr="001F51D1">
        <w:tc>
          <w:tcPr>
            <w:tcW w:w="3654" w:type="dxa"/>
          </w:tcPr>
          <w:p w14:paraId="5289580D"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c>
          <w:tcPr>
            <w:tcW w:w="3654" w:type="dxa"/>
          </w:tcPr>
          <w:p w14:paraId="7A03C05D" w14:textId="77777777" w:rsidR="005C405A" w:rsidRPr="00424D35" w:rsidRDefault="005C405A" w:rsidP="00AA6A45">
            <w:pPr>
              <w:widowControl w:val="0"/>
              <w:rPr>
                <w:rFonts w:asciiTheme="minorHAnsi" w:eastAsia="Calibri" w:hAnsiTheme="minorHAnsi" w:cstheme="minorHAnsi"/>
                <w:bCs/>
                <w:color w:val="auto"/>
                <w:sz w:val="22"/>
                <w:szCs w:val="24"/>
              </w:rPr>
            </w:pPr>
          </w:p>
        </w:tc>
        <w:tc>
          <w:tcPr>
            <w:tcW w:w="3654" w:type="dxa"/>
          </w:tcPr>
          <w:p w14:paraId="7CF7A139"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c>
          <w:tcPr>
            <w:tcW w:w="3654" w:type="dxa"/>
          </w:tcPr>
          <w:p w14:paraId="42F10836"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r>
      <w:tr w:rsidR="005C405A" w:rsidRPr="00424D35" w14:paraId="08906187" w14:textId="77777777" w:rsidTr="001F51D1">
        <w:tc>
          <w:tcPr>
            <w:tcW w:w="3654" w:type="dxa"/>
          </w:tcPr>
          <w:p w14:paraId="04DE4F41"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c>
          <w:tcPr>
            <w:tcW w:w="3654" w:type="dxa"/>
          </w:tcPr>
          <w:p w14:paraId="5F9315DA" w14:textId="77777777" w:rsidR="005C405A" w:rsidRPr="00424D35" w:rsidRDefault="005C405A" w:rsidP="00AA6A45">
            <w:pPr>
              <w:widowControl w:val="0"/>
              <w:rPr>
                <w:rFonts w:asciiTheme="minorHAnsi" w:eastAsia="Calibri" w:hAnsiTheme="minorHAnsi" w:cstheme="minorHAnsi"/>
                <w:bCs/>
                <w:color w:val="auto"/>
                <w:sz w:val="22"/>
                <w:szCs w:val="24"/>
              </w:rPr>
            </w:pPr>
          </w:p>
        </w:tc>
        <w:tc>
          <w:tcPr>
            <w:tcW w:w="3654" w:type="dxa"/>
          </w:tcPr>
          <w:p w14:paraId="28BA309A"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c>
          <w:tcPr>
            <w:tcW w:w="3654" w:type="dxa"/>
          </w:tcPr>
          <w:p w14:paraId="09E746B6" w14:textId="77777777" w:rsidR="005C405A" w:rsidRPr="00424D35" w:rsidRDefault="005C405A" w:rsidP="005C405A">
            <w:pPr>
              <w:widowControl w:val="0"/>
              <w:jc w:val="center"/>
              <w:rPr>
                <w:rFonts w:asciiTheme="minorHAnsi" w:eastAsia="Calibri" w:hAnsiTheme="minorHAnsi" w:cstheme="minorHAnsi"/>
                <w:bCs/>
                <w:color w:val="auto"/>
                <w:sz w:val="22"/>
                <w:szCs w:val="24"/>
              </w:rPr>
            </w:pPr>
          </w:p>
        </w:tc>
      </w:tr>
    </w:tbl>
    <w:p w14:paraId="25FA2E5E" w14:textId="77777777" w:rsidR="005C405A" w:rsidRDefault="00AA6A45" w:rsidP="005C405A">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E</w:t>
      </w:r>
      <w:r w:rsidR="00440F25">
        <w:rPr>
          <w:rFonts w:asciiTheme="minorHAnsi" w:hAnsiTheme="minorHAnsi" w:cstheme="minorHAnsi"/>
          <w:b/>
          <w:bCs/>
          <w:color w:val="auto"/>
          <w:sz w:val="28"/>
          <w:szCs w:val="28"/>
        </w:rPr>
        <w:t>NDOSCOPY CENTER OF RED BANK</w:t>
      </w:r>
    </w:p>
    <w:p w14:paraId="09D19A14" w14:textId="77777777" w:rsidR="00AA6A45" w:rsidRPr="00AA6A45" w:rsidRDefault="00AA6A45" w:rsidP="00AA6A45">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 xml:space="preserve">                                                 </w:t>
      </w:r>
      <w:r w:rsidR="00440F25">
        <w:rPr>
          <w:rFonts w:asciiTheme="minorHAnsi" w:hAnsiTheme="minorHAnsi" w:cstheme="minorHAnsi"/>
          <w:b/>
          <w:bCs/>
          <w:color w:val="auto"/>
          <w:sz w:val="28"/>
          <w:szCs w:val="28"/>
        </w:rPr>
        <w:t>365 BROAD STREET, STE 2 E</w:t>
      </w:r>
      <w:r>
        <w:rPr>
          <w:rFonts w:asciiTheme="minorHAnsi" w:hAnsiTheme="minorHAnsi" w:cstheme="minorHAnsi"/>
          <w:b/>
          <w:bCs/>
          <w:color w:val="auto"/>
          <w:sz w:val="28"/>
          <w:szCs w:val="28"/>
        </w:rPr>
        <w:t xml:space="preserve"> </w:t>
      </w:r>
      <w:r w:rsidR="004E19C8">
        <w:rPr>
          <w:rFonts w:asciiTheme="minorHAnsi" w:hAnsiTheme="minorHAnsi" w:cstheme="minorHAnsi"/>
          <w:b/>
          <w:bCs/>
          <w:color w:val="auto"/>
          <w:sz w:val="28"/>
          <w:szCs w:val="28"/>
        </w:rPr>
        <w:t>, RED BANK, NJ 07701</w:t>
      </w:r>
      <w:r>
        <w:rPr>
          <w:rFonts w:asciiTheme="minorHAnsi" w:hAnsiTheme="minorHAnsi" w:cstheme="minorHAnsi"/>
          <w:b/>
          <w:bCs/>
          <w:color w:val="auto"/>
          <w:sz w:val="28"/>
          <w:szCs w:val="28"/>
        </w:rPr>
        <w:t xml:space="preserve">    </w:t>
      </w:r>
      <w:r w:rsidR="00440F25">
        <w:rPr>
          <w:rFonts w:asciiTheme="minorHAnsi" w:hAnsiTheme="minorHAnsi" w:cstheme="minorHAnsi"/>
          <w:b/>
          <w:bCs/>
          <w:color w:val="auto"/>
          <w:sz w:val="28"/>
          <w:szCs w:val="28"/>
        </w:rPr>
        <w:t>732-842-9129</w:t>
      </w:r>
      <w:r w:rsidRPr="00AA6A45">
        <w:rPr>
          <w:color w:val="A6A6A6" w:themeColor="background1" w:themeShade="A6"/>
        </w:rPr>
        <w:t xml:space="preserve"> </w:t>
      </w:r>
      <w:r w:rsidRPr="00424D35">
        <w:rPr>
          <w:color w:val="A6A6A6" w:themeColor="background1" w:themeShade="A6"/>
        </w:rPr>
        <w:t> </w:t>
      </w:r>
      <w:r>
        <w:rPr>
          <w:color w:val="A6A6A6" w:themeColor="background1" w:themeShade="A6"/>
        </w:rPr>
        <w:t xml:space="preserve">         </w:t>
      </w:r>
      <w:r w:rsidRPr="00424D35">
        <w:rPr>
          <w:color w:val="A6A6A6" w:themeColor="background1" w:themeShade="A6"/>
        </w:rPr>
        <w:t> </w:t>
      </w:r>
      <w:r w:rsidRPr="00424D35">
        <w:rPr>
          <w:rFonts w:ascii="Arial Narrow" w:hAnsi="Arial Narrow"/>
          <w:b/>
          <w:bCs/>
          <w:color w:val="A6A6A6" w:themeColor="background1" w:themeShade="A6"/>
          <w:sz w:val="28"/>
          <w:szCs w:val="28"/>
        </w:rPr>
        <w:t>Label for Medical Records</w:t>
      </w:r>
      <w:r>
        <w:rPr>
          <w:color w:val="A6A6A6" w:themeColor="background1" w:themeShade="A6"/>
        </w:rPr>
        <w:t xml:space="preserve">                                  </w:t>
      </w:r>
    </w:p>
    <w:sectPr w:rsidR="00AA6A45" w:rsidRPr="00AA6A45" w:rsidSect="005C405A">
      <w:footerReference w:type="default" r:id="rId18"/>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F7D49" w14:textId="77777777" w:rsidR="00454219" w:rsidRDefault="00454219" w:rsidP="009B0BD7">
      <w:pPr>
        <w:spacing w:after="0" w:line="240" w:lineRule="auto"/>
      </w:pPr>
      <w:r>
        <w:separator/>
      </w:r>
    </w:p>
  </w:endnote>
  <w:endnote w:type="continuationSeparator" w:id="0">
    <w:p w14:paraId="40DF7508" w14:textId="77777777" w:rsidR="00454219" w:rsidRDefault="00454219"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39ABC0E1" w14:textId="77777777" w:rsidR="00BD65A7" w:rsidRPr="001D6B85" w:rsidRDefault="00BD65A7"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A5993"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A5993" w:rsidRPr="001D6B85">
              <w:rPr>
                <w:rFonts w:asciiTheme="minorHAnsi" w:hAnsiTheme="minorHAnsi"/>
                <w:b/>
                <w:sz w:val="22"/>
                <w:szCs w:val="22"/>
              </w:rPr>
              <w:fldChar w:fldCharType="separate"/>
            </w:r>
            <w:r w:rsidR="005968FC">
              <w:rPr>
                <w:rFonts w:asciiTheme="minorHAnsi" w:hAnsiTheme="minorHAnsi"/>
                <w:b/>
                <w:noProof/>
                <w:sz w:val="22"/>
                <w:szCs w:val="22"/>
              </w:rPr>
              <w:t>2</w:t>
            </w:r>
            <w:r w:rsidR="008A5993"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A5993"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A5993" w:rsidRPr="001D6B85">
              <w:rPr>
                <w:rFonts w:asciiTheme="minorHAnsi" w:hAnsiTheme="minorHAnsi"/>
                <w:b/>
                <w:sz w:val="22"/>
                <w:szCs w:val="22"/>
              </w:rPr>
              <w:fldChar w:fldCharType="separate"/>
            </w:r>
            <w:r w:rsidR="005968FC">
              <w:rPr>
                <w:rFonts w:asciiTheme="minorHAnsi" w:hAnsiTheme="minorHAnsi"/>
                <w:b/>
                <w:noProof/>
                <w:sz w:val="22"/>
                <w:szCs w:val="22"/>
              </w:rPr>
              <w:t>5</w:t>
            </w:r>
            <w:r w:rsidR="008A5993"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3B10" w14:textId="77777777" w:rsidR="00454219" w:rsidRDefault="00454219" w:rsidP="009B0BD7">
      <w:pPr>
        <w:spacing w:after="0" w:line="240" w:lineRule="auto"/>
      </w:pPr>
      <w:r>
        <w:separator/>
      </w:r>
    </w:p>
  </w:footnote>
  <w:footnote w:type="continuationSeparator" w:id="0">
    <w:p w14:paraId="0A43E3DE" w14:textId="77777777" w:rsidR="00454219" w:rsidRDefault="00454219" w:rsidP="009B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DEA"/>
    <w:multiLevelType w:val="multilevel"/>
    <w:tmpl w:val="5F22F05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4522FC"/>
    <w:multiLevelType w:val="hybridMultilevel"/>
    <w:tmpl w:val="CB2C03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F324DB"/>
    <w:multiLevelType w:val="multilevel"/>
    <w:tmpl w:val="5F22F052"/>
    <w:lvl w:ilvl="0">
      <w:start w:val="1"/>
      <w:numFmt w:val="bullet"/>
      <w:lvlText w:val=""/>
      <w:lvlJc w:val="left"/>
      <w:pPr>
        <w:tabs>
          <w:tab w:val="num" w:pos="720"/>
        </w:tabs>
        <w:ind w:left="720" w:hanging="360"/>
      </w:pPr>
      <w:rPr>
        <w:rFonts w:ascii="Symbol" w:hAnsi="Symbol"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AD417D1"/>
    <w:multiLevelType w:val="hybridMultilevel"/>
    <w:tmpl w:val="BAE6B0C4"/>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449322B"/>
    <w:multiLevelType w:val="multilevel"/>
    <w:tmpl w:val="6AFE3076"/>
    <w:lvl w:ilvl="0">
      <w:start w:val="21"/>
      <w:numFmt w:val="decimal"/>
      <w:suff w:val="nothing"/>
      <w:lvlText w:val="A2.%1.  "/>
      <w:lvlJc w:val="left"/>
      <w:pPr>
        <w:ind w:left="0" w:firstLine="0"/>
      </w:pPr>
      <w:rPr>
        <w:rFonts w:ascii="Times New Roman Bold" w:hAnsi="Times New Roman Bold" w:cs="Times New Roman Bold" w:hint="default"/>
        <w:b/>
        <w:i w:val="0"/>
        <w:caps w:val="0"/>
        <w:strike w:val="0"/>
        <w:dstrike w:val="0"/>
        <w:vanish w:val="0"/>
        <w:color w:val="auto"/>
        <w:sz w:val="32"/>
        <w:szCs w:val="32"/>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A2.%1.%2.  "/>
      <w:lvlJc w:val="left"/>
      <w:pPr>
        <w:ind w:left="1440" w:hanging="1440"/>
      </w:pPr>
      <w:rPr>
        <w:rFonts w:ascii="Times New Roman Bold" w:hAnsi="Times New Roman Bold" w:cs="Times New Roman Bold" w:hint="default"/>
        <w:b/>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ind w:left="72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2160" w:hanging="72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75E6F66"/>
    <w:multiLevelType w:val="hybridMultilevel"/>
    <w:tmpl w:val="F3D2490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2D317319"/>
    <w:multiLevelType w:val="hybridMultilevel"/>
    <w:tmpl w:val="95EE63D2"/>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341BF"/>
    <w:multiLevelType w:val="hybridMultilevel"/>
    <w:tmpl w:val="4BEAE932"/>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E17"/>
    <w:multiLevelType w:val="multilevel"/>
    <w:tmpl w:val="370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24186C"/>
    <w:multiLevelType w:val="hybridMultilevel"/>
    <w:tmpl w:val="38847C16"/>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52D45D86"/>
    <w:multiLevelType w:val="hybridMultilevel"/>
    <w:tmpl w:val="4BEAE9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597477C7"/>
    <w:multiLevelType w:val="hybridMultilevel"/>
    <w:tmpl w:val="200857DA"/>
    <w:lvl w:ilvl="0" w:tplc="3BD26796">
      <w:numFmt w:val="bullet"/>
      <w:lvlText w:val="•"/>
      <w:lvlJc w:val="left"/>
      <w:pPr>
        <w:ind w:left="494"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A2A44"/>
    <w:multiLevelType w:val="multilevel"/>
    <w:tmpl w:val="5D1453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6A5D4D45"/>
    <w:multiLevelType w:val="hybridMultilevel"/>
    <w:tmpl w:val="49E2BD2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6B724A03"/>
    <w:multiLevelType w:val="hybridMultilevel"/>
    <w:tmpl w:val="57A014EC"/>
    <w:lvl w:ilvl="0" w:tplc="CB587148">
      <w:start w:val="1"/>
      <w:numFmt w:val="bullet"/>
      <w:lvlText w:val=""/>
      <w:lvlJc w:val="left"/>
      <w:pPr>
        <w:tabs>
          <w:tab w:val="num" w:pos="720"/>
        </w:tabs>
        <w:ind w:left="72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62FD5"/>
    <w:multiLevelType w:val="hybridMultilevel"/>
    <w:tmpl w:val="6FD820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6"/>
  </w:num>
  <w:num w:numId="3">
    <w:abstractNumId w:val="12"/>
  </w:num>
  <w:num w:numId="4">
    <w:abstractNumId w:val="4"/>
  </w:num>
  <w:num w:numId="5">
    <w:abstractNumId w:val="14"/>
  </w:num>
  <w:num w:numId="6">
    <w:abstractNumId w:val="8"/>
  </w:num>
  <w:num w:numId="7">
    <w:abstractNumId w:val="1"/>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7"/>
  </w:num>
  <w:num w:numId="12">
    <w:abstractNumId w:val="13"/>
  </w:num>
  <w:num w:numId="13">
    <w:abstractNumId w:val="21"/>
  </w:num>
  <w:num w:numId="14">
    <w:abstractNumId w:val="16"/>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18"/>
  </w:num>
  <w:num w:numId="20">
    <w:abstractNumId w:val="22"/>
  </w:num>
  <w:num w:numId="21">
    <w:abstractNumId w:val="5"/>
  </w:num>
  <w:num w:numId="22">
    <w:abstractNumId w:val="23"/>
  </w:num>
  <w:num w:numId="23">
    <w:abstractNumId w:val="19"/>
  </w:num>
  <w:num w:numId="24">
    <w:abstractNumId w:val="15"/>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65D"/>
    <w:rsid w:val="00017CF2"/>
    <w:rsid w:val="00026951"/>
    <w:rsid w:val="00052AFB"/>
    <w:rsid w:val="000701A1"/>
    <w:rsid w:val="00084A7D"/>
    <w:rsid w:val="000D1C46"/>
    <w:rsid w:val="00101D89"/>
    <w:rsid w:val="00167FF3"/>
    <w:rsid w:val="00187BF5"/>
    <w:rsid w:val="001913AB"/>
    <w:rsid w:val="001C2D34"/>
    <w:rsid w:val="001E77C5"/>
    <w:rsid w:val="001F2486"/>
    <w:rsid w:val="00200A72"/>
    <w:rsid w:val="002011C6"/>
    <w:rsid w:val="00212D59"/>
    <w:rsid w:val="0021468B"/>
    <w:rsid w:val="00240761"/>
    <w:rsid w:val="00260A19"/>
    <w:rsid w:val="002B20F3"/>
    <w:rsid w:val="002C18C3"/>
    <w:rsid w:val="00311E58"/>
    <w:rsid w:val="00333AC3"/>
    <w:rsid w:val="003719FD"/>
    <w:rsid w:val="003E0842"/>
    <w:rsid w:val="00401DC2"/>
    <w:rsid w:val="004037CF"/>
    <w:rsid w:val="00414ACC"/>
    <w:rsid w:val="0042434B"/>
    <w:rsid w:val="00424D35"/>
    <w:rsid w:val="0044065D"/>
    <w:rsid w:val="00440F25"/>
    <w:rsid w:val="0044421B"/>
    <w:rsid w:val="00454219"/>
    <w:rsid w:val="00456E75"/>
    <w:rsid w:val="00496EB7"/>
    <w:rsid w:val="004B6609"/>
    <w:rsid w:val="004D434F"/>
    <w:rsid w:val="004E19C8"/>
    <w:rsid w:val="004E4F5A"/>
    <w:rsid w:val="0055376C"/>
    <w:rsid w:val="005968FC"/>
    <w:rsid w:val="005A273D"/>
    <w:rsid w:val="005C405A"/>
    <w:rsid w:val="005C4C09"/>
    <w:rsid w:val="005E2016"/>
    <w:rsid w:val="005E4069"/>
    <w:rsid w:val="00626331"/>
    <w:rsid w:val="006B5761"/>
    <w:rsid w:val="006D7A17"/>
    <w:rsid w:val="006E2683"/>
    <w:rsid w:val="006E37FC"/>
    <w:rsid w:val="006E6D0B"/>
    <w:rsid w:val="006F7C6D"/>
    <w:rsid w:val="00700CCB"/>
    <w:rsid w:val="00710569"/>
    <w:rsid w:val="0074029F"/>
    <w:rsid w:val="007A765B"/>
    <w:rsid w:val="007D2D88"/>
    <w:rsid w:val="007D397A"/>
    <w:rsid w:val="007E2503"/>
    <w:rsid w:val="00802387"/>
    <w:rsid w:val="00873E2F"/>
    <w:rsid w:val="00891054"/>
    <w:rsid w:val="008A5993"/>
    <w:rsid w:val="008D2B43"/>
    <w:rsid w:val="008E74B9"/>
    <w:rsid w:val="009056D3"/>
    <w:rsid w:val="00914FB8"/>
    <w:rsid w:val="00940377"/>
    <w:rsid w:val="00940E6F"/>
    <w:rsid w:val="00941E84"/>
    <w:rsid w:val="00962DD8"/>
    <w:rsid w:val="009A164D"/>
    <w:rsid w:val="009B0BD7"/>
    <w:rsid w:val="009D16BD"/>
    <w:rsid w:val="009F5171"/>
    <w:rsid w:val="00A1281C"/>
    <w:rsid w:val="00A3381B"/>
    <w:rsid w:val="00A36676"/>
    <w:rsid w:val="00A92BD2"/>
    <w:rsid w:val="00AA6A45"/>
    <w:rsid w:val="00AB4EA4"/>
    <w:rsid w:val="00AD113C"/>
    <w:rsid w:val="00B05F49"/>
    <w:rsid w:val="00B322AE"/>
    <w:rsid w:val="00B4607C"/>
    <w:rsid w:val="00B47DF8"/>
    <w:rsid w:val="00B74A80"/>
    <w:rsid w:val="00BB24CC"/>
    <w:rsid w:val="00BB74AC"/>
    <w:rsid w:val="00BD65A7"/>
    <w:rsid w:val="00C11836"/>
    <w:rsid w:val="00C16193"/>
    <w:rsid w:val="00C22D2F"/>
    <w:rsid w:val="00C26E6C"/>
    <w:rsid w:val="00C71205"/>
    <w:rsid w:val="00C77CB4"/>
    <w:rsid w:val="00CE7382"/>
    <w:rsid w:val="00D50963"/>
    <w:rsid w:val="00D5630F"/>
    <w:rsid w:val="00D74677"/>
    <w:rsid w:val="00DD0031"/>
    <w:rsid w:val="00DD1277"/>
    <w:rsid w:val="00DD6CAB"/>
    <w:rsid w:val="00DE0EDA"/>
    <w:rsid w:val="00E17813"/>
    <w:rsid w:val="00E406B3"/>
    <w:rsid w:val="00E619D4"/>
    <w:rsid w:val="00E641B7"/>
    <w:rsid w:val="00E70356"/>
    <w:rsid w:val="00EB0C59"/>
    <w:rsid w:val="00ED6B90"/>
    <w:rsid w:val="00ED7B75"/>
    <w:rsid w:val="00F234FE"/>
    <w:rsid w:val="00F46A8C"/>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CD44"/>
  <w15:docId w15:val="{A393D93F-A7CC-442B-B613-36E3CBA6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1">
    <w:name w:val="heading 1"/>
    <w:aliases w:val="AmHeading 1"/>
    <w:basedOn w:val="Normal"/>
    <w:next w:val="BodyText"/>
    <w:link w:val="Heading1Char"/>
    <w:qFormat/>
    <w:rsid w:val="005C405A"/>
    <w:pPr>
      <w:keepNext/>
      <w:spacing w:after="240" w:line="240" w:lineRule="auto"/>
      <w:jc w:val="right"/>
      <w:outlineLvl w:val="0"/>
    </w:pPr>
    <w:rPr>
      <w:rFonts w:ascii="Times New Roman Bold" w:hAnsi="Times New Roman Bold" w:cs="Times New Roman Bold"/>
      <w:b/>
      <w:bCs/>
      <w:color w:val="auto"/>
      <w:kern w:val="32"/>
      <w:sz w:val="32"/>
      <w:szCs w:val="32"/>
      <w:u w:val="single"/>
    </w:rPr>
  </w:style>
  <w:style w:type="paragraph" w:styleId="Heading2">
    <w:name w:val="heading 2"/>
    <w:basedOn w:val="Normal"/>
    <w:next w:val="BodyText"/>
    <w:link w:val="Heading2Char"/>
    <w:qFormat/>
    <w:rsid w:val="005C405A"/>
    <w:pPr>
      <w:spacing w:before="240" w:after="240" w:line="240" w:lineRule="auto"/>
      <w:ind w:left="1440" w:hanging="1440"/>
      <w:jc w:val="both"/>
      <w:outlineLvl w:val="1"/>
    </w:pPr>
    <w:rPr>
      <w:b/>
      <w:bCs/>
      <w:color w:val="auto"/>
      <w:kern w:val="0"/>
      <w:sz w:val="24"/>
      <w:szCs w:val="24"/>
    </w:rPr>
  </w:style>
  <w:style w:type="paragraph" w:styleId="Heading3">
    <w:name w:val="heading 3"/>
    <w:basedOn w:val="Normal"/>
    <w:next w:val="BodyText"/>
    <w:link w:val="Heading3Char"/>
    <w:qFormat/>
    <w:rsid w:val="005C405A"/>
    <w:pPr>
      <w:spacing w:after="240" w:line="240" w:lineRule="auto"/>
      <w:ind w:left="720" w:hanging="720"/>
      <w:jc w:val="both"/>
      <w:outlineLvl w:val="2"/>
    </w:pPr>
    <w:rPr>
      <w:color w:val="auto"/>
      <w:kern w:val="0"/>
      <w:sz w:val="24"/>
      <w:szCs w:val="24"/>
    </w:rPr>
  </w:style>
  <w:style w:type="paragraph" w:styleId="Heading4">
    <w:name w:val="heading 4"/>
    <w:link w:val="Heading4Char"/>
    <w:qFormat/>
    <w:rsid w:val="00873E2F"/>
    <w:pPr>
      <w:jc w:val="center"/>
      <w:outlineLvl w:val="3"/>
    </w:pPr>
    <w:rPr>
      <w:rFonts w:ascii="Tw Cen MT Condensed" w:eastAsia="Times New Roman" w:hAnsi="Tw Cen MT Condensed"/>
      <w:color w:val="000000"/>
      <w:kern w:val="28"/>
      <w:sz w:val="23"/>
      <w:szCs w:val="23"/>
    </w:rPr>
  </w:style>
  <w:style w:type="paragraph" w:styleId="Heading5">
    <w:name w:val="heading 5"/>
    <w:basedOn w:val="Normal"/>
    <w:next w:val="BodyText"/>
    <w:link w:val="Heading5Char"/>
    <w:qFormat/>
    <w:rsid w:val="005C405A"/>
    <w:pPr>
      <w:spacing w:before="240" w:after="240" w:line="240" w:lineRule="auto"/>
      <w:ind w:left="720" w:hanging="720"/>
      <w:jc w:val="both"/>
      <w:outlineLvl w:val="4"/>
    </w:pPr>
    <w:rPr>
      <w:color w:val="auto"/>
      <w:kern w:val="0"/>
      <w:sz w:val="24"/>
      <w:szCs w:val="24"/>
      <w:u w:val="single"/>
    </w:rPr>
  </w:style>
  <w:style w:type="paragraph" w:styleId="Heading6">
    <w:name w:val="heading 6"/>
    <w:basedOn w:val="Normal"/>
    <w:next w:val="BodyText"/>
    <w:link w:val="Heading6Char"/>
    <w:qFormat/>
    <w:rsid w:val="005C405A"/>
    <w:pPr>
      <w:spacing w:after="0" w:line="240" w:lineRule="auto"/>
      <w:ind w:left="2160" w:hanging="720"/>
      <w:jc w:val="both"/>
      <w:outlineLvl w:val="5"/>
    </w:pPr>
    <w:rPr>
      <w:color w:val="auto"/>
      <w:kern w:val="0"/>
      <w:sz w:val="24"/>
      <w:szCs w:val="24"/>
    </w:rPr>
  </w:style>
  <w:style w:type="paragraph" w:styleId="Heading7">
    <w:name w:val="heading 7"/>
    <w:basedOn w:val="Normal"/>
    <w:next w:val="BodyText"/>
    <w:link w:val="Heading7Char"/>
    <w:qFormat/>
    <w:rsid w:val="005C405A"/>
    <w:pPr>
      <w:spacing w:before="240" w:after="60" w:line="240" w:lineRule="auto"/>
      <w:outlineLvl w:val="6"/>
    </w:pPr>
    <w:rPr>
      <w:color w:val="auto"/>
      <w:kern w:val="0"/>
      <w:sz w:val="24"/>
      <w:szCs w:val="24"/>
    </w:rPr>
  </w:style>
  <w:style w:type="paragraph" w:styleId="Heading8">
    <w:name w:val="heading 8"/>
    <w:basedOn w:val="Normal"/>
    <w:next w:val="BodyText"/>
    <w:link w:val="Heading8Char"/>
    <w:qFormat/>
    <w:rsid w:val="005C405A"/>
    <w:pPr>
      <w:spacing w:before="240" w:after="60" w:line="240" w:lineRule="auto"/>
      <w:outlineLvl w:val="7"/>
    </w:pPr>
    <w:rPr>
      <w:color w:val="auto"/>
      <w:kern w:val="0"/>
      <w:sz w:val="24"/>
      <w:szCs w:val="24"/>
    </w:rPr>
  </w:style>
  <w:style w:type="paragraph" w:styleId="Heading9">
    <w:name w:val="heading 9"/>
    <w:basedOn w:val="Normal"/>
    <w:next w:val="BodyText"/>
    <w:link w:val="Heading9Char"/>
    <w:qFormat/>
    <w:rsid w:val="005C405A"/>
    <w:pPr>
      <w:spacing w:before="240" w:after="60" w:line="240" w:lineRule="auto"/>
      <w:outlineLvl w:val="8"/>
    </w:pPr>
    <w:rPr>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nhideWhenUsed/>
    <w:rsid w:val="0044065D"/>
  </w:style>
  <w:style w:type="character" w:customStyle="1" w:styleId="BodyTextChar">
    <w:name w:val="Body Text Char"/>
    <w:basedOn w:val="DefaultParagraphFont"/>
    <w:link w:val="BodyText"/>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0BD7"/>
    <w:rPr>
      <w:rFonts w:ascii="Tahoma" w:eastAsia="Times New Roman" w:hAnsi="Tahoma" w:cs="Tahoma"/>
      <w:color w:val="000000"/>
      <w:kern w:val="28"/>
      <w:sz w:val="16"/>
      <w:szCs w:val="16"/>
    </w:rPr>
  </w:style>
  <w:style w:type="character" w:customStyle="1" w:styleId="Heading1Char">
    <w:name w:val="Heading 1 Char"/>
    <w:aliases w:val="AmHeading 1 Char"/>
    <w:basedOn w:val="DefaultParagraphFont"/>
    <w:link w:val="Heading1"/>
    <w:rsid w:val="005C405A"/>
    <w:rPr>
      <w:rFonts w:ascii="Times New Roman Bold" w:eastAsia="Times New Roman" w:hAnsi="Times New Roman Bold" w:cs="Times New Roman Bold"/>
      <w:b/>
      <w:bCs/>
      <w:kern w:val="32"/>
      <w:sz w:val="32"/>
      <w:szCs w:val="32"/>
      <w:u w:val="single"/>
    </w:rPr>
  </w:style>
  <w:style w:type="character" w:customStyle="1" w:styleId="Heading2Char">
    <w:name w:val="Heading 2 Char"/>
    <w:basedOn w:val="DefaultParagraphFont"/>
    <w:link w:val="Heading2"/>
    <w:rsid w:val="005C405A"/>
    <w:rPr>
      <w:rFonts w:ascii="Times New Roman" w:eastAsia="Times New Roman" w:hAnsi="Times New Roman"/>
      <w:b/>
      <w:bCs/>
      <w:sz w:val="24"/>
      <w:szCs w:val="24"/>
    </w:rPr>
  </w:style>
  <w:style w:type="character" w:customStyle="1" w:styleId="Heading3Char">
    <w:name w:val="Heading 3 Char"/>
    <w:basedOn w:val="DefaultParagraphFont"/>
    <w:link w:val="Heading3"/>
    <w:rsid w:val="005C405A"/>
    <w:rPr>
      <w:rFonts w:ascii="Times New Roman" w:eastAsia="Times New Roman" w:hAnsi="Times New Roman"/>
      <w:sz w:val="24"/>
      <w:szCs w:val="24"/>
    </w:rPr>
  </w:style>
  <w:style w:type="character" w:customStyle="1" w:styleId="Heading5Char">
    <w:name w:val="Heading 5 Char"/>
    <w:basedOn w:val="DefaultParagraphFont"/>
    <w:link w:val="Heading5"/>
    <w:rsid w:val="005C405A"/>
    <w:rPr>
      <w:rFonts w:ascii="Times New Roman" w:eastAsia="Times New Roman" w:hAnsi="Times New Roman"/>
      <w:sz w:val="24"/>
      <w:szCs w:val="24"/>
      <w:u w:val="single"/>
    </w:rPr>
  </w:style>
  <w:style w:type="character" w:customStyle="1" w:styleId="Heading6Char">
    <w:name w:val="Heading 6 Char"/>
    <w:basedOn w:val="DefaultParagraphFont"/>
    <w:link w:val="Heading6"/>
    <w:rsid w:val="005C405A"/>
    <w:rPr>
      <w:rFonts w:ascii="Times New Roman" w:eastAsia="Times New Roman" w:hAnsi="Times New Roman"/>
      <w:sz w:val="24"/>
      <w:szCs w:val="24"/>
    </w:rPr>
  </w:style>
  <w:style w:type="character" w:customStyle="1" w:styleId="Heading7Char">
    <w:name w:val="Heading 7 Char"/>
    <w:basedOn w:val="DefaultParagraphFont"/>
    <w:link w:val="Heading7"/>
    <w:rsid w:val="005C405A"/>
    <w:rPr>
      <w:rFonts w:ascii="Times New Roman" w:eastAsia="Times New Roman" w:hAnsi="Times New Roman"/>
      <w:sz w:val="24"/>
      <w:szCs w:val="24"/>
    </w:rPr>
  </w:style>
  <w:style w:type="character" w:customStyle="1" w:styleId="Heading8Char">
    <w:name w:val="Heading 8 Char"/>
    <w:basedOn w:val="DefaultParagraphFont"/>
    <w:link w:val="Heading8"/>
    <w:rsid w:val="005C405A"/>
    <w:rPr>
      <w:rFonts w:ascii="Times New Roman" w:eastAsia="Times New Roman" w:hAnsi="Times New Roman"/>
      <w:sz w:val="24"/>
      <w:szCs w:val="24"/>
    </w:rPr>
  </w:style>
  <w:style w:type="character" w:customStyle="1" w:styleId="Heading9Char">
    <w:name w:val="Heading 9 Char"/>
    <w:basedOn w:val="DefaultParagraphFont"/>
    <w:link w:val="Heading9"/>
    <w:rsid w:val="005C405A"/>
    <w:rPr>
      <w:rFonts w:ascii="Times New Roman" w:eastAsia="Times New Roman" w:hAnsi="Times New Roman"/>
      <w:sz w:val="24"/>
      <w:szCs w:val="24"/>
    </w:rPr>
  </w:style>
  <w:style w:type="numbering" w:customStyle="1" w:styleId="NoList1">
    <w:name w:val="No List1"/>
    <w:next w:val="NoList"/>
    <w:uiPriority w:val="99"/>
    <w:semiHidden/>
    <w:unhideWhenUsed/>
    <w:rsid w:val="005C405A"/>
  </w:style>
  <w:style w:type="table" w:styleId="TableGrid">
    <w:name w:val="Table Grid"/>
    <w:basedOn w:val="TableNormal"/>
    <w:rsid w:val="005C40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405A"/>
    <w:rPr>
      <w:color w:val="808080"/>
    </w:rPr>
  </w:style>
  <w:style w:type="numbering" w:customStyle="1" w:styleId="NoList11">
    <w:name w:val="No List11"/>
    <w:next w:val="NoList"/>
    <w:uiPriority w:val="99"/>
    <w:semiHidden/>
    <w:unhideWhenUsed/>
    <w:rsid w:val="005C405A"/>
  </w:style>
  <w:style w:type="paragraph" w:customStyle="1" w:styleId="BBSBlockQuote5Just">
    <w:name w:val="BBS BlockQuote5 Just"/>
    <w:basedOn w:val="Normal"/>
    <w:rsid w:val="005C405A"/>
    <w:pPr>
      <w:spacing w:after="240" w:line="240" w:lineRule="auto"/>
      <w:ind w:left="720" w:right="720"/>
      <w:jc w:val="both"/>
    </w:pPr>
    <w:rPr>
      <w:color w:val="auto"/>
      <w:kern w:val="0"/>
      <w:sz w:val="24"/>
      <w:szCs w:val="24"/>
    </w:rPr>
  </w:style>
  <w:style w:type="paragraph" w:customStyle="1" w:styleId="BBSBlockQuote5Left">
    <w:name w:val="BBS BlockQuote5 Left"/>
    <w:basedOn w:val="Normal"/>
    <w:rsid w:val="005C405A"/>
    <w:pPr>
      <w:spacing w:after="240" w:line="240" w:lineRule="auto"/>
      <w:ind w:left="720" w:right="720"/>
    </w:pPr>
    <w:rPr>
      <w:color w:val="auto"/>
      <w:kern w:val="0"/>
      <w:sz w:val="24"/>
      <w:szCs w:val="24"/>
    </w:rPr>
  </w:style>
  <w:style w:type="paragraph" w:customStyle="1" w:styleId="BBSBodyDS1stIndent10Just">
    <w:name w:val="BBS Body DS 1st Indent 10 Just"/>
    <w:basedOn w:val="Normal"/>
    <w:rsid w:val="005C405A"/>
    <w:pPr>
      <w:spacing w:after="0" w:line="480" w:lineRule="auto"/>
      <w:ind w:firstLine="1440"/>
      <w:jc w:val="both"/>
    </w:pPr>
    <w:rPr>
      <w:color w:val="auto"/>
      <w:kern w:val="0"/>
      <w:sz w:val="24"/>
      <w:szCs w:val="24"/>
    </w:rPr>
  </w:style>
  <w:style w:type="paragraph" w:customStyle="1" w:styleId="BBSBodyDS1stIndent10Left">
    <w:name w:val="BBS Body DS 1st Indent 10 Left"/>
    <w:basedOn w:val="Normal"/>
    <w:rsid w:val="005C405A"/>
    <w:pPr>
      <w:spacing w:after="0" w:line="480" w:lineRule="auto"/>
      <w:ind w:firstLine="1440"/>
    </w:pPr>
    <w:rPr>
      <w:color w:val="auto"/>
      <w:kern w:val="0"/>
      <w:sz w:val="24"/>
      <w:szCs w:val="24"/>
    </w:rPr>
  </w:style>
  <w:style w:type="paragraph" w:customStyle="1" w:styleId="BBSBodyDS1stIndent5Just">
    <w:name w:val="BBS Body DS 1st Indent 5 Just"/>
    <w:basedOn w:val="Normal"/>
    <w:rsid w:val="005C405A"/>
    <w:pPr>
      <w:spacing w:after="0" w:line="480" w:lineRule="auto"/>
      <w:ind w:firstLine="720"/>
      <w:jc w:val="both"/>
    </w:pPr>
    <w:rPr>
      <w:color w:val="auto"/>
      <w:kern w:val="0"/>
      <w:sz w:val="24"/>
      <w:szCs w:val="24"/>
    </w:rPr>
  </w:style>
  <w:style w:type="paragraph" w:customStyle="1" w:styleId="BBSBodyDS1stIndent5Left">
    <w:name w:val="BBS Body DS 1st Indent 5 Left"/>
    <w:basedOn w:val="Normal"/>
    <w:rsid w:val="005C405A"/>
    <w:pPr>
      <w:spacing w:after="0" w:line="480" w:lineRule="auto"/>
      <w:ind w:firstLine="720"/>
    </w:pPr>
    <w:rPr>
      <w:color w:val="auto"/>
      <w:kern w:val="0"/>
      <w:sz w:val="24"/>
      <w:szCs w:val="24"/>
    </w:rPr>
  </w:style>
  <w:style w:type="paragraph" w:customStyle="1" w:styleId="BBSBodyDSNoIndentJust">
    <w:name w:val="BBS Body DS No Indent Just"/>
    <w:basedOn w:val="Normal"/>
    <w:rsid w:val="005C405A"/>
    <w:pPr>
      <w:spacing w:after="0" w:line="480" w:lineRule="auto"/>
      <w:jc w:val="both"/>
    </w:pPr>
    <w:rPr>
      <w:color w:val="auto"/>
      <w:kern w:val="0"/>
      <w:sz w:val="24"/>
      <w:szCs w:val="24"/>
    </w:rPr>
  </w:style>
  <w:style w:type="paragraph" w:customStyle="1" w:styleId="BBSBodyDSNoIndentLeft">
    <w:name w:val="BBS Body DS No Indent Left"/>
    <w:basedOn w:val="Normal"/>
    <w:rsid w:val="005C405A"/>
    <w:pPr>
      <w:spacing w:after="0" w:line="480" w:lineRule="auto"/>
    </w:pPr>
    <w:rPr>
      <w:color w:val="auto"/>
      <w:kern w:val="0"/>
      <w:sz w:val="24"/>
      <w:szCs w:val="24"/>
    </w:rPr>
  </w:style>
  <w:style w:type="paragraph" w:customStyle="1" w:styleId="BBSBodySS1stIndent10Just">
    <w:name w:val="BBS Body SS 1st Indent 10 Just"/>
    <w:basedOn w:val="Normal"/>
    <w:rsid w:val="005C405A"/>
    <w:pPr>
      <w:spacing w:after="240" w:line="240" w:lineRule="auto"/>
      <w:ind w:firstLine="1440"/>
      <w:jc w:val="both"/>
    </w:pPr>
    <w:rPr>
      <w:color w:val="auto"/>
      <w:kern w:val="0"/>
      <w:sz w:val="24"/>
      <w:szCs w:val="24"/>
    </w:rPr>
  </w:style>
  <w:style w:type="paragraph" w:customStyle="1" w:styleId="BBSBodySS1stIndent10Left">
    <w:name w:val="BBS Body SS 1st Indent 10 Left"/>
    <w:basedOn w:val="Normal"/>
    <w:rsid w:val="005C405A"/>
    <w:pPr>
      <w:spacing w:after="240" w:line="240" w:lineRule="auto"/>
      <w:ind w:firstLine="1440"/>
    </w:pPr>
    <w:rPr>
      <w:color w:val="auto"/>
      <w:kern w:val="0"/>
      <w:sz w:val="24"/>
      <w:szCs w:val="24"/>
    </w:rPr>
  </w:style>
  <w:style w:type="paragraph" w:customStyle="1" w:styleId="BBSBodySS1stIndent5Just">
    <w:name w:val="BBS Body SS 1st Indent 5 Just"/>
    <w:basedOn w:val="Normal"/>
    <w:rsid w:val="005C405A"/>
    <w:pPr>
      <w:spacing w:after="240" w:line="240" w:lineRule="auto"/>
      <w:ind w:firstLine="720"/>
      <w:jc w:val="both"/>
    </w:pPr>
    <w:rPr>
      <w:color w:val="auto"/>
      <w:kern w:val="0"/>
      <w:sz w:val="24"/>
      <w:szCs w:val="24"/>
    </w:rPr>
  </w:style>
  <w:style w:type="paragraph" w:customStyle="1" w:styleId="BBSBodySS1stIndent5Left">
    <w:name w:val="BBS Body SS 1st Indent 5 Left"/>
    <w:basedOn w:val="Normal"/>
    <w:rsid w:val="005C405A"/>
    <w:pPr>
      <w:spacing w:after="240" w:line="240" w:lineRule="auto"/>
      <w:ind w:firstLine="720"/>
    </w:pPr>
    <w:rPr>
      <w:color w:val="auto"/>
      <w:kern w:val="0"/>
      <w:sz w:val="24"/>
      <w:szCs w:val="24"/>
    </w:rPr>
  </w:style>
  <w:style w:type="paragraph" w:customStyle="1" w:styleId="BBSBodySSNoIndentJust">
    <w:name w:val="BBS Body SS No Indent Just"/>
    <w:basedOn w:val="Normal"/>
    <w:rsid w:val="005C405A"/>
    <w:pPr>
      <w:spacing w:after="240" w:line="240" w:lineRule="auto"/>
      <w:jc w:val="both"/>
    </w:pPr>
    <w:rPr>
      <w:color w:val="auto"/>
      <w:kern w:val="0"/>
      <w:sz w:val="24"/>
      <w:szCs w:val="24"/>
    </w:rPr>
  </w:style>
  <w:style w:type="paragraph" w:customStyle="1" w:styleId="BBSBodySSNoIndentLeft">
    <w:name w:val="BBS Body SS No Indent Left"/>
    <w:basedOn w:val="Normal"/>
    <w:rsid w:val="005C405A"/>
    <w:pPr>
      <w:spacing w:after="240" w:line="240" w:lineRule="auto"/>
    </w:pPr>
    <w:rPr>
      <w:color w:val="auto"/>
      <w:kern w:val="0"/>
      <w:sz w:val="24"/>
      <w:szCs w:val="24"/>
    </w:rPr>
  </w:style>
  <w:style w:type="paragraph" w:customStyle="1" w:styleId="BBSPleadCaption">
    <w:name w:val="BBS Plead Caption"/>
    <w:basedOn w:val="Normal"/>
    <w:rsid w:val="005C405A"/>
    <w:pPr>
      <w:tabs>
        <w:tab w:val="left" w:pos="1440"/>
        <w:tab w:val="left" w:pos="4680"/>
        <w:tab w:val="left" w:pos="5040"/>
        <w:tab w:val="left" w:pos="5760"/>
      </w:tabs>
      <w:spacing w:after="0" w:line="240" w:lineRule="auto"/>
    </w:pPr>
    <w:rPr>
      <w:rFonts w:ascii="Times New Roman Bold" w:hAnsi="Times New Roman Bold" w:cs="Times New Roman Bold"/>
      <w:b/>
      <w:bCs/>
      <w:color w:val="auto"/>
      <w:kern w:val="0"/>
      <w:sz w:val="24"/>
      <w:szCs w:val="24"/>
    </w:rPr>
  </w:style>
  <w:style w:type="paragraph" w:customStyle="1" w:styleId="BBSSigBlock-Corp">
    <w:name w:val="BBS Sig Block - Corp"/>
    <w:basedOn w:val="Normal"/>
    <w:rsid w:val="005C405A"/>
    <w:pPr>
      <w:keepNext/>
      <w:keepLines/>
      <w:tabs>
        <w:tab w:val="left" w:pos="4680"/>
        <w:tab w:val="left" w:pos="5040"/>
        <w:tab w:val="right" w:leader="underscore" w:pos="9360"/>
      </w:tabs>
      <w:spacing w:after="0" w:line="240" w:lineRule="auto"/>
    </w:pPr>
    <w:rPr>
      <w:color w:val="auto"/>
      <w:kern w:val="0"/>
      <w:sz w:val="24"/>
      <w:szCs w:val="24"/>
    </w:rPr>
  </w:style>
  <w:style w:type="paragraph" w:customStyle="1" w:styleId="BBSSigBlock-Indiv">
    <w:name w:val="BBS Sig Block - Indiv"/>
    <w:basedOn w:val="Normal"/>
    <w:rsid w:val="005C405A"/>
    <w:pPr>
      <w:tabs>
        <w:tab w:val="left" w:pos="4680"/>
        <w:tab w:val="right" w:leader="underscore" w:pos="9360"/>
      </w:tabs>
      <w:spacing w:after="0" w:line="240" w:lineRule="auto"/>
    </w:pPr>
    <w:rPr>
      <w:color w:val="auto"/>
      <w:kern w:val="0"/>
      <w:sz w:val="24"/>
      <w:szCs w:val="24"/>
    </w:rPr>
  </w:style>
  <w:style w:type="paragraph" w:customStyle="1" w:styleId="BBSSSIndent51stIndent5Left">
    <w:name w:val="BBS SS Indent5 1st Indent 5 Left"/>
    <w:basedOn w:val="Normal"/>
    <w:rsid w:val="005C405A"/>
    <w:pPr>
      <w:spacing w:after="240" w:line="240" w:lineRule="auto"/>
      <w:ind w:left="720" w:firstLine="720"/>
    </w:pPr>
    <w:rPr>
      <w:color w:val="auto"/>
      <w:kern w:val="0"/>
      <w:sz w:val="24"/>
      <w:szCs w:val="24"/>
    </w:rPr>
  </w:style>
  <w:style w:type="paragraph" w:customStyle="1" w:styleId="BBSSubtitle">
    <w:name w:val="BBS Subtitle"/>
    <w:basedOn w:val="Normal"/>
    <w:autoRedefine/>
    <w:rsid w:val="005C405A"/>
    <w:pPr>
      <w:keepNext/>
      <w:spacing w:after="240" w:line="240" w:lineRule="auto"/>
      <w:jc w:val="center"/>
    </w:pPr>
    <w:rPr>
      <w:color w:val="auto"/>
      <w:kern w:val="0"/>
      <w:sz w:val="24"/>
      <w:szCs w:val="24"/>
    </w:rPr>
  </w:style>
  <w:style w:type="paragraph" w:customStyle="1" w:styleId="BBSSubtitle1">
    <w:name w:val="BBS Subtitle 1"/>
    <w:basedOn w:val="Normal"/>
    <w:rsid w:val="005C405A"/>
    <w:pPr>
      <w:keepNext/>
      <w:spacing w:after="240" w:line="240" w:lineRule="auto"/>
      <w:jc w:val="center"/>
    </w:pPr>
    <w:rPr>
      <w:rFonts w:ascii="Times New Roman Bold" w:hAnsi="Times New Roman Bold" w:cs="Times New Roman Bold"/>
      <w:b/>
      <w:bCs/>
      <w:caps/>
      <w:color w:val="auto"/>
      <w:kern w:val="0"/>
      <w:sz w:val="24"/>
      <w:szCs w:val="24"/>
    </w:rPr>
  </w:style>
  <w:style w:type="paragraph" w:customStyle="1" w:styleId="BBSSubtitle-Non-standardfont">
    <w:name w:val="BBS Subtitle -Non-standard font"/>
    <w:basedOn w:val="Normal"/>
    <w:rsid w:val="005C405A"/>
    <w:pPr>
      <w:keepNext/>
      <w:spacing w:after="240" w:line="240" w:lineRule="auto"/>
      <w:jc w:val="center"/>
    </w:pPr>
    <w:rPr>
      <w:color w:val="auto"/>
      <w:kern w:val="0"/>
      <w:sz w:val="24"/>
      <w:szCs w:val="24"/>
      <w:u w:val="single"/>
    </w:rPr>
  </w:style>
  <w:style w:type="paragraph" w:customStyle="1" w:styleId="BBSTitle1">
    <w:name w:val="BBS Title 1"/>
    <w:basedOn w:val="Normal"/>
    <w:rsid w:val="005C405A"/>
    <w:pPr>
      <w:keepNext/>
      <w:keepLines/>
      <w:spacing w:after="360" w:line="240" w:lineRule="auto"/>
      <w:jc w:val="center"/>
    </w:pPr>
    <w:rPr>
      <w:rFonts w:ascii="Times New Roman Bold" w:hAnsi="Times New Roman Bold" w:cs="Times New Roman Bold"/>
      <w:b/>
      <w:bCs/>
      <w:caps/>
      <w:color w:val="auto"/>
      <w:kern w:val="0"/>
      <w:sz w:val="24"/>
      <w:szCs w:val="24"/>
      <w:u w:val="single"/>
    </w:rPr>
  </w:style>
  <w:style w:type="paragraph" w:customStyle="1" w:styleId="BBSTitle1Multi-Line">
    <w:name w:val="BBS Title 1 Multi-Line"/>
    <w:basedOn w:val="Normal"/>
    <w:rsid w:val="005C405A"/>
    <w:pPr>
      <w:keepNext/>
      <w:keepLines/>
      <w:spacing w:after="360" w:line="240" w:lineRule="auto"/>
      <w:ind w:left="1440" w:right="1440"/>
      <w:jc w:val="center"/>
    </w:pPr>
    <w:rPr>
      <w:rFonts w:ascii="Times New Roman Bold" w:hAnsi="Times New Roman Bold" w:cs="Times New Roman Bold"/>
      <w:b/>
      <w:bCs/>
      <w:caps/>
      <w:color w:val="auto"/>
      <w:kern w:val="0"/>
      <w:sz w:val="24"/>
      <w:szCs w:val="24"/>
      <w:u w:val="single"/>
    </w:rPr>
  </w:style>
  <w:style w:type="paragraph" w:customStyle="1" w:styleId="BBSTitle2">
    <w:name w:val="BBS Title 2"/>
    <w:basedOn w:val="Normal"/>
    <w:rsid w:val="005C405A"/>
    <w:pPr>
      <w:keepNext/>
      <w:keepLines/>
      <w:spacing w:after="360" w:line="240" w:lineRule="auto"/>
      <w:jc w:val="center"/>
    </w:pPr>
    <w:rPr>
      <w:rFonts w:ascii="Times New Roman Bold" w:hAnsi="Times New Roman Bold" w:cs="Times New Roman Bold"/>
      <w:b/>
      <w:bCs/>
      <w:caps/>
      <w:color w:val="auto"/>
      <w:kern w:val="0"/>
      <w:sz w:val="24"/>
      <w:szCs w:val="24"/>
    </w:rPr>
  </w:style>
  <w:style w:type="paragraph" w:customStyle="1" w:styleId="BBSTitle2Multiline">
    <w:name w:val="BBS Title 2 Multiline"/>
    <w:basedOn w:val="Normal"/>
    <w:rsid w:val="005C405A"/>
    <w:pPr>
      <w:keepNext/>
      <w:keepLines/>
      <w:spacing w:after="360" w:line="240" w:lineRule="auto"/>
      <w:ind w:left="1440" w:right="1440"/>
      <w:jc w:val="center"/>
    </w:pPr>
    <w:rPr>
      <w:rFonts w:ascii="Times New Roman Bold" w:hAnsi="Times New Roman Bold" w:cs="Times New Roman Bold"/>
      <w:b/>
      <w:bCs/>
      <w:caps/>
      <w:color w:val="auto"/>
      <w:kern w:val="0"/>
      <w:sz w:val="24"/>
      <w:szCs w:val="24"/>
    </w:rPr>
  </w:style>
  <w:style w:type="paragraph" w:customStyle="1" w:styleId="BBSTitle-Non-standardfont">
    <w:name w:val="BBS Title -Non-standard font"/>
    <w:basedOn w:val="Normal"/>
    <w:rsid w:val="005C405A"/>
    <w:pPr>
      <w:keepNext/>
      <w:spacing w:after="240" w:line="240" w:lineRule="auto"/>
      <w:jc w:val="center"/>
    </w:pPr>
    <w:rPr>
      <w:caps/>
      <w:color w:val="auto"/>
      <w:kern w:val="0"/>
      <w:sz w:val="24"/>
      <w:szCs w:val="24"/>
      <w:u w:val="single"/>
    </w:rPr>
  </w:style>
  <w:style w:type="paragraph" w:styleId="BlockText">
    <w:name w:val="Block Text"/>
    <w:basedOn w:val="Normal"/>
    <w:rsid w:val="005C405A"/>
    <w:pPr>
      <w:spacing w:after="240" w:line="240" w:lineRule="auto"/>
      <w:ind w:left="1440" w:right="1440"/>
    </w:pPr>
    <w:rPr>
      <w:color w:val="auto"/>
      <w:kern w:val="0"/>
      <w:sz w:val="24"/>
      <w:szCs w:val="24"/>
    </w:rPr>
  </w:style>
  <w:style w:type="paragraph" w:customStyle="1" w:styleId="blockquote">
    <w:name w:val="blockquote"/>
    <w:basedOn w:val="Normal"/>
    <w:next w:val="Normal"/>
    <w:rsid w:val="005C405A"/>
    <w:pPr>
      <w:spacing w:after="0" w:line="240" w:lineRule="auto"/>
      <w:ind w:left="1440" w:right="1440"/>
    </w:pPr>
    <w:rPr>
      <w:color w:val="auto"/>
      <w:kern w:val="0"/>
      <w:sz w:val="24"/>
      <w:szCs w:val="24"/>
    </w:rPr>
  </w:style>
  <w:style w:type="paragraph" w:styleId="EnvelopeAddress">
    <w:name w:val="envelope address"/>
    <w:basedOn w:val="Normal"/>
    <w:rsid w:val="005C405A"/>
    <w:pPr>
      <w:framePr w:w="7920" w:h="1980" w:hRule="exact" w:hSpace="180" w:wrap="auto" w:hAnchor="page" w:xAlign="center" w:yAlign="bottom"/>
      <w:spacing w:after="0" w:line="240" w:lineRule="auto"/>
      <w:ind w:left="2880"/>
    </w:pPr>
    <w:rPr>
      <w:color w:val="auto"/>
      <w:kern w:val="0"/>
      <w:sz w:val="24"/>
      <w:szCs w:val="24"/>
    </w:rPr>
  </w:style>
  <w:style w:type="paragraph" w:styleId="EnvelopeReturn">
    <w:name w:val="envelope return"/>
    <w:basedOn w:val="Normal"/>
    <w:rsid w:val="005C405A"/>
    <w:pPr>
      <w:spacing w:after="0" w:line="240" w:lineRule="auto"/>
    </w:pPr>
    <w:rPr>
      <w:color w:val="auto"/>
      <w:kern w:val="0"/>
      <w:sz w:val="20"/>
      <w:szCs w:val="20"/>
    </w:rPr>
  </w:style>
  <w:style w:type="character" w:styleId="FollowedHyperlink">
    <w:name w:val="FollowedHyperlink"/>
    <w:basedOn w:val="DefaultParagraphFont"/>
    <w:rsid w:val="005C405A"/>
    <w:rPr>
      <w:color w:val="auto"/>
      <w:u w:val="none"/>
    </w:rPr>
  </w:style>
  <w:style w:type="paragraph" w:styleId="FootnoteText">
    <w:name w:val="footnote text"/>
    <w:basedOn w:val="Normal"/>
    <w:link w:val="FootnoteTextChar"/>
    <w:rsid w:val="005C405A"/>
    <w:pPr>
      <w:tabs>
        <w:tab w:val="left" w:pos="360"/>
      </w:tabs>
      <w:spacing w:line="240" w:lineRule="auto"/>
      <w:jc w:val="both"/>
    </w:pPr>
    <w:rPr>
      <w:color w:val="auto"/>
      <w:kern w:val="0"/>
      <w:sz w:val="20"/>
      <w:szCs w:val="20"/>
    </w:rPr>
  </w:style>
  <w:style w:type="character" w:customStyle="1" w:styleId="FootnoteTextChar">
    <w:name w:val="Footnote Text Char"/>
    <w:basedOn w:val="DefaultParagraphFont"/>
    <w:link w:val="FootnoteText"/>
    <w:rsid w:val="005C405A"/>
    <w:rPr>
      <w:rFonts w:ascii="Times New Roman" w:eastAsia="Times New Roman" w:hAnsi="Times New Roman"/>
    </w:rPr>
  </w:style>
  <w:style w:type="paragraph" w:customStyle="1" w:styleId="Header1">
    <w:name w:val="Header 1"/>
    <w:basedOn w:val="Normal"/>
    <w:rsid w:val="005C405A"/>
    <w:pPr>
      <w:spacing w:after="0" w:line="240" w:lineRule="auto"/>
      <w:ind w:left="1440" w:firstLine="3600"/>
      <w:jc w:val="both"/>
    </w:pPr>
    <w:rPr>
      <w:color w:val="auto"/>
      <w:kern w:val="0"/>
      <w:sz w:val="24"/>
      <w:szCs w:val="24"/>
    </w:rPr>
  </w:style>
  <w:style w:type="paragraph" w:styleId="Index1">
    <w:name w:val="index 1"/>
    <w:basedOn w:val="Normal"/>
    <w:next w:val="Normal"/>
    <w:autoRedefine/>
    <w:rsid w:val="005C405A"/>
    <w:pPr>
      <w:spacing w:after="0" w:line="240" w:lineRule="auto"/>
      <w:ind w:left="240" w:hanging="240"/>
    </w:pPr>
    <w:rPr>
      <w:color w:val="auto"/>
      <w:kern w:val="0"/>
      <w:sz w:val="24"/>
      <w:szCs w:val="24"/>
    </w:rPr>
  </w:style>
  <w:style w:type="paragraph" w:styleId="IndexHeading">
    <w:name w:val="index heading"/>
    <w:basedOn w:val="Normal"/>
    <w:next w:val="Index1"/>
    <w:rsid w:val="005C405A"/>
    <w:pPr>
      <w:spacing w:after="0" w:line="240" w:lineRule="auto"/>
    </w:pPr>
    <w:rPr>
      <w:rFonts w:ascii="Times New Roman Bold" w:hAnsi="Times New Roman Bold" w:cs="Times New Roman Bold"/>
      <w:b/>
      <w:bCs/>
      <w:color w:val="auto"/>
      <w:kern w:val="0"/>
      <w:sz w:val="24"/>
      <w:szCs w:val="24"/>
    </w:rPr>
  </w:style>
  <w:style w:type="character" w:styleId="PageNumber">
    <w:name w:val="page number"/>
    <w:basedOn w:val="DefaultParagraphFont"/>
    <w:rsid w:val="005C405A"/>
  </w:style>
  <w:style w:type="paragraph" w:styleId="TOC1">
    <w:name w:val="toc 1"/>
    <w:basedOn w:val="Normal"/>
    <w:next w:val="Normal"/>
    <w:autoRedefine/>
    <w:rsid w:val="005C405A"/>
    <w:pPr>
      <w:tabs>
        <w:tab w:val="right" w:leader="dot" w:pos="9360"/>
      </w:tabs>
      <w:spacing w:after="0" w:line="240" w:lineRule="auto"/>
      <w:jc w:val="right"/>
    </w:pPr>
    <w:rPr>
      <w:color w:val="auto"/>
      <w:kern w:val="0"/>
      <w:sz w:val="24"/>
      <w:szCs w:val="24"/>
    </w:rPr>
  </w:style>
  <w:style w:type="paragraph" w:styleId="TableofAuthorities">
    <w:name w:val="table of authorities"/>
    <w:basedOn w:val="Normal"/>
    <w:next w:val="Normal"/>
    <w:rsid w:val="005C405A"/>
    <w:pPr>
      <w:spacing w:after="0" w:line="240" w:lineRule="auto"/>
      <w:ind w:left="720" w:hanging="720"/>
    </w:pPr>
    <w:rPr>
      <w:color w:val="auto"/>
      <w:kern w:val="0"/>
      <w:sz w:val="24"/>
      <w:szCs w:val="24"/>
    </w:rPr>
  </w:style>
  <w:style w:type="paragraph" w:customStyle="1" w:styleId="TaxBodyDSIndent5">
    <w:name w:val="Tax Body DS Indent 5"/>
    <w:basedOn w:val="Normal"/>
    <w:rsid w:val="005C405A"/>
    <w:pPr>
      <w:spacing w:after="0" w:line="480" w:lineRule="auto"/>
      <w:ind w:firstLine="720"/>
    </w:pPr>
    <w:rPr>
      <w:color w:val="auto"/>
      <w:kern w:val="0"/>
      <w:sz w:val="24"/>
      <w:szCs w:val="24"/>
    </w:rPr>
  </w:style>
  <w:style w:type="paragraph" w:customStyle="1" w:styleId="TaxBodyIndent2SS">
    <w:name w:val="Tax Body Indent 2 SS"/>
    <w:basedOn w:val="Normal"/>
    <w:rsid w:val="005C405A"/>
    <w:pPr>
      <w:spacing w:after="240" w:line="240" w:lineRule="auto"/>
      <w:ind w:firstLine="1440"/>
    </w:pPr>
    <w:rPr>
      <w:color w:val="auto"/>
      <w:kern w:val="0"/>
      <w:sz w:val="24"/>
      <w:szCs w:val="24"/>
    </w:rPr>
  </w:style>
  <w:style w:type="paragraph" w:customStyle="1" w:styleId="TaxBodyIndent5">
    <w:name w:val="Tax Body Indent 5"/>
    <w:basedOn w:val="Normal"/>
    <w:rsid w:val="005C405A"/>
    <w:pPr>
      <w:spacing w:after="240" w:line="240" w:lineRule="auto"/>
      <w:ind w:firstLine="720"/>
    </w:pPr>
    <w:rPr>
      <w:color w:val="auto"/>
      <w:kern w:val="0"/>
      <w:sz w:val="24"/>
      <w:szCs w:val="24"/>
    </w:rPr>
  </w:style>
  <w:style w:type="paragraph" w:customStyle="1" w:styleId="TaxBodyNoIndentSS">
    <w:name w:val="Tax Body No Indent SS"/>
    <w:basedOn w:val="Normal"/>
    <w:rsid w:val="005C405A"/>
    <w:pPr>
      <w:spacing w:after="240" w:line="240" w:lineRule="auto"/>
    </w:pPr>
    <w:rPr>
      <w:color w:val="auto"/>
      <w:kern w:val="0"/>
      <w:sz w:val="24"/>
      <w:szCs w:val="24"/>
    </w:rPr>
  </w:style>
  <w:style w:type="paragraph" w:customStyle="1" w:styleId="TaxSig1">
    <w:name w:val="Tax Sig 1"/>
    <w:basedOn w:val="Normal"/>
    <w:rsid w:val="005C405A"/>
    <w:pPr>
      <w:tabs>
        <w:tab w:val="left" w:pos="5040"/>
        <w:tab w:val="right" w:leader="underscore" w:pos="9360"/>
      </w:tabs>
      <w:spacing w:after="0" w:line="240" w:lineRule="auto"/>
    </w:pPr>
    <w:rPr>
      <w:color w:val="auto"/>
      <w:kern w:val="0"/>
      <w:sz w:val="24"/>
      <w:szCs w:val="24"/>
    </w:rPr>
  </w:style>
  <w:style w:type="paragraph" w:styleId="TOAHeading">
    <w:name w:val="toa heading"/>
    <w:basedOn w:val="Normal"/>
    <w:next w:val="Normal"/>
    <w:rsid w:val="005C405A"/>
    <w:pPr>
      <w:spacing w:before="120" w:after="0" w:line="240" w:lineRule="auto"/>
    </w:pPr>
    <w:rPr>
      <w:rFonts w:ascii="Times New Roman Bold" w:hAnsi="Times New Roman Bold" w:cs="Times New Roman Bold"/>
      <w:b/>
      <w:bCs/>
      <w:color w:val="auto"/>
      <w:kern w:val="0"/>
      <w:sz w:val="24"/>
      <w:szCs w:val="24"/>
    </w:rPr>
  </w:style>
  <w:style w:type="paragraph" w:styleId="TOC2">
    <w:name w:val="toc 2"/>
    <w:basedOn w:val="Normal"/>
    <w:next w:val="Normal"/>
    <w:autoRedefine/>
    <w:rsid w:val="005C405A"/>
    <w:pPr>
      <w:tabs>
        <w:tab w:val="right" w:leader="dot" w:pos="9360"/>
      </w:tabs>
      <w:spacing w:after="0" w:line="240" w:lineRule="auto"/>
      <w:ind w:left="240"/>
    </w:pPr>
    <w:rPr>
      <w:color w:val="auto"/>
      <w:kern w:val="0"/>
      <w:sz w:val="24"/>
      <w:szCs w:val="24"/>
    </w:rPr>
  </w:style>
  <w:style w:type="paragraph" w:styleId="TOC3">
    <w:name w:val="toc 3"/>
    <w:basedOn w:val="Normal"/>
    <w:next w:val="Normal"/>
    <w:autoRedefine/>
    <w:rsid w:val="005C405A"/>
    <w:pPr>
      <w:tabs>
        <w:tab w:val="right" w:leader="dot" w:pos="9360"/>
      </w:tabs>
      <w:spacing w:after="0" w:line="240" w:lineRule="auto"/>
      <w:ind w:left="480"/>
    </w:pPr>
    <w:rPr>
      <w:color w:val="auto"/>
      <w:kern w:val="0"/>
      <w:sz w:val="24"/>
      <w:szCs w:val="24"/>
    </w:rPr>
  </w:style>
  <w:style w:type="paragraph" w:styleId="TOC4">
    <w:name w:val="toc 4"/>
    <w:basedOn w:val="Normal"/>
    <w:next w:val="Normal"/>
    <w:autoRedefine/>
    <w:rsid w:val="005C405A"/>
    <w:pPr>
      <w:tabs>
        <w:tab w:val="right" w:leader="dot" w:pos="9360"/>
      </w:tabs>
      <w:spacing w:after="0" w:line="240" w:lineRule="auto"/>
      <w:ind w:left="720"/>
    </w:pPr>
    <w:rPr>
      <w:color w:val="auto"/>
      <w:kern w:val="0"/>
      <w:sz w:val="24"/>
      <w:szCs w:val="24"/>
    </w:rPr>
  </w:style>
  <w:style w:type="paragraph" w:styleId="TOC5">
    <w:name w:val="toc 5"/>
    <w:basedOn w:val="Normal"/>
    <w:next w:val="Normal"/>
    <w:autoRedefine/>
    <w:rsid w:val="005C405A"/>
    <w:pPr>
      <w:tabs>
        <w:tab w:val="right" w:leader="dot" w:pos="9360"/>
      </w:tabs>
      <w:spacing w:after="0" w:line="240" w:lineRule="auto"/>
      <w:ind w:left="960"/>
    </w:pPr>
    <w:rPr>
      <w:color w:val="auto"/>
      <w:kern w:val="0"/>
      <w:sz w:val="24"/>
      <w:szCs w:val="24"/>
    </w:rPr>
  </w:style>
  <w:style w:type="paragraph" w:styleId="TOC6">
    <w:name w:val="toc 6"/>
    <w:basedOn w:val="Normal"/>
    <w:next w:val="Normal"/>
    <w:autoRedefine/>
    <w:rsid w:val="005C405A"/>
    <w:pPr>
      <w:tabs>
        <w:tab w:val="right" w:leader="dot" w:pos="9360"/>
      </w:tabs>
      <w:spacing w:after="0" w:line="240" w:lineRule="auto"/>
      <w:ind w:left="1200"/>
    </w:pPr>
    <w:rPr>
      <w:color w:val="auto"/>
      <w:kern w:val="0"/>
      <w:sz w:val="24"/>
      <w:szCs w:val="24"/>
    </w:rPr>
  </w:style>
  <w:style w:type="paragraph" w:styleId="TOC7">
    <w:name w:val="toc 7"/>
    <w:basedOn w:val="Normal"/>
    <w:next w:val="Normal"/>
    <w:autoRedefine/>
    <w:rsid w:val="005C405A"/>
    <w:pPr>
      <w:tabs>
        <w:tab w:val="right" w:leader="dot" w:pos="9360"/>
      </w:tabs>
      <w:spacing w:after="0" w:line="240" w:lineRule="auto"/>
      <w:ind w:left="1440"/>
    </w:pPr>
    <w:rPr>
      <w:color w:val="auto"/>
      <w:kern w:val="0"/>
      <w:sz w:val="24"/>
      <w:szCs w:val="24"/>
    </w:rPr>
  </w:style>
  <w:style w:type="paragraph" w:styleId="TOC8">
    <w:name w:val="toc 8"/>
    <w:basedOn w:val="Normal"/>
    <w:next w:val="Normal"/>
    <w:autoRedefine/>
    <w:rsid w:val="005C405A"/>
    <w:pPr>
      <w:tabs>
        <w:tab w:val="right" w:leader="dot" w:pos="9360"/>
      </w:tabs>
      <w:spacing w:after="0" w:line="240" w:lineRule="auto"/>
      <w:ind w:left="1680"/>
    </w:pPr>
    <w:rPr>
      <w:color w:val="auto"/>
      <w:kern w:val="0"/>
      <w:sz w:val="24"/>
      <w:szCs w:val="24"/>
    </w:rPr>
  </w:style>
  <w:style w:type="paragraph" w:styleId="TOC9">
    <w:name w:val="toc 9"/>
    <w:basedOn w:val="Normal"/>
    <w:next w:val="Normal"/>
    <w:autoRedefine/>
    <w:rsid w:val="005C405A"/>
    <w:pPr>
      <w:tabs>
        <w:tab w:val="right" w:leader="dot" w:pos="9360"/>
      </w:tabs>
      <w:spacing w:after="0" w:line="240" w:lineRule="auto"/>
      <w:ind w:left="1920"/>
    </w:pPr>
    <w:rPr>
      <w:color w:val="auto"/>
      <w:kern w:val="0"/>
      <w:sz w:val="24"/>
      <w:szCs w:val="24"/>
    </w:rPr>
  </w:style>
  <w:style w:type="paragraph" w:customStyle="1" w:styleId="AmBody">
    <w:name w:val="AmBody"/>
    <w:basedOn w:val="Normal"/>
    <w:rsid w:val="005C405A"/>
    <w:pPr>
      <w:tabs>
        <w:tab w:val="left" w:pos="360"/>
      </w:tabs>
      <w:spacing w:before="80" w:after="80" w:line="120" w:lineRule="atLeast"/>
      <w:jc w:val="both"/>
    </w:pPr>
    <w:rPr>
      <w:kern w:val="0"/>
      <w:sz w:val="24"/>
      <w:szCs w:val="24"/>
    </w:rPr>
  </w:style>
  <w:style w:type="paragraph" w:styleId="BodyTextIndent">
    <w:name w:val="Body Text Indent"/>
    <w:basedOn w:val="Normal"/>
    <w:link w:val="BodyTextIndentChar"/>
    <w:rsid w:val="005C405A"/>
    <w:pPr>
      <w:spacing w:after="0" w:line="240" w:lineRule="auto"/>
      <w:ind w:left="748"/>
      <w:jc w:val="both"/>
    </w:pPr>
    <w:rPr>
      <w:color w:val="auto"/>
      <w:kern w:val="0"/>
      <w:sz w:val="24"/>
      <w:szCs w:val="24"/>
    </w:rPr>
  </w:style>
  <w:style w:type="character" w:customStyle="1" w:styleId="BodyTextIndentChar">
    <w:name w:val="Body Text Indent Char"/>
    <w:basedOn w:val="DefaultParagraphFont"/>
    <w:link w:val="BodyTextIndent"/>
    <w:rsid w:val="005C405A"/>
    <w:rPr>
      <w:rFonts w:ascii="Times New Roman" w:eastAsia="Times New Roman" w:hAnsi="Times New Roman"/>
      <w:sz w:val="24"/>
      <w:szCs w:val="24"/>
    </w:rPr>
  </w:style>
  <w:style w:type="paragraph" w:styleId="BodyTextIndent2">
    <w:name w:val="Body Text Indent 2"/>
    <w:basedOn w:val="Normal"/>
    <w:link w:val="BodyTextIndent2Char"/>
    <w:rsid w:val="005C405A"/>
    <w:pPr>
      <w:spacing w:after="0" w:line="240" w:lineRule="auto"/>
      <w:ind w:left="720"/>
      <w:jc w:val="both"/>
    </w:pPr>
    <w:rPr>
      <w:color w:val="auto"/>
      <w:kern w:val="0"/>
      <w:sz w:val="24"/>
      <w:szCs w:val="24"/>
    </w:rPr>
  </w:style>
  <w:style w:type="character" w:customStyle="1" w:styleId="BodyTextIndent2Char">
    <w:name w:val="Body Text Indent 2 Char"/>
    <w:basedOn w:val="DefaultParagraphFont"/>
    <w:link w:val="BodyTextIndent2"/>
    <w:rsid w:val="005C405A"/>
    <w:rPr>
      <w:rFonts w:ascii="Times New Roman" w:eastAsia="Times New Roman" w:hAnsi="Times New Roman"/>
      <w:sz w:val="24"/>
      <w:szCs w:val="24"/>
    </w:rPr>
  </w:style>
  <w:style w:type="numbering" w:customStyle="1" w:styleId="NoList2">
    <w:name w:val="No List2"/>
    <w:next w:val="NoList"/>
    <w:uiPriority w:val="99"/>
    <w:semiHidden/>
    <w:unhideWhenUsed/>
    <w:rsid w:val="005C405A"/>
  </w:style>
  <w:style w:type="paragraph" w:styleId="PlainText">
    <w:name w:val="Plain Text"/>
    <w:basedOn w:val="Normal"/>
    <w:link w:val="PlainTextChar"/>
    <w:rsid w:val="005C405A"/>
    <w:pPr>
      <w:widowControl w:val="0"/>
      <w:spacing w:after="0" w:line="240" w:lineRule="auto"/>
    </w:pPr>
    <w:rPr>
      <w:rFonts w:ascii="Courier New" w:eastAsia="Calibri" w:hAnsi="Courier New" w:cs="Courier New"/>
      <w:color w:val="auto"/>
      <w:kern w:val="0"/>
      <w:sz w:val="20"/>
      <w:szCs w:val="20"/>
    </w:rPr>
  </w:style>
  <w:style w:type="character" w:customStyle="1" w:styleId="PlainTextChar">
    <w:name w:val="Plain Text Char"/>
    <w:basedOn w:val="DefaultParagraphFont"/>
    <w:link w:val="PlainText"/>
    <w:rsid w:val="005C405A"/>
    <w:rPr>
      <w:rFonts w:ascii="Courier New" w:hAnsi="Courier New" w:cs="Courier New"/>
    </w:rPr>
  </w:style>
  <w:style w:type="paragraph" w:customStyle="1" w:styleId="DocID">
    <w:name w:val="DocID"/>
    <w:basedOn w:val="Normal"/>
    <w:next w:val="Footer"/>
    <w:rsid w:val="005C405A"/>
    <w:pPr>
      <w:widowControl w:val="0"/>
      <w:spacing w:after="0" w:line="240" w:lineRule="auto"/>
    </w:pPr>
    <w:rPr>
      <w:rFonts w:eastAsia="Calibri"/>
      <w:bCs/>
      <w:color w:val="auto"/>
      <w:kern w:val="0"/>
      <w:sz w:val="16"/>
      <w:szCs w:val="20"/>
    </w:rPr>
  </w:style>
  <w:style w:type="table" w:customStyle="1" w:styleId="TableGrid1">
    <w:name w:val="Table Grid1"/>
    <w:basedOn w:val="TableNormal"/>
    <w:next w:val="TableGrid"/>
    <w:uiPriority w:val="59"/>
    <w:rsid w:val="005C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468B"/>
    <w:rPr>
      <w:rFonts w:ascii="Times New Roman" w:eastAsia="Times New Roman" w:hAnsi="Times New Roman"/>
      <w:color w:val="000000"/>
      <w:kern w:val="28"/>
      <w:sz w:val="19"/>
      <w:szCs w:val="19"/>
    </w:rPr>
  </w:style>
  <w:style w:type="paragraph" w:styleId="NormalWeb">
    <w:name w:val="Normal (Web)"/>
    <w:basedOn w:val="Normal"/>
    <w:uiPriority w:val="99"/>
    <w:semiHidden/>
    <w:unhideWhenUsed/>
    <w:rsid w:val="00DD1277"/>
    <w:pPr>
      <w:spacing w:before="100" w:beforeAutospacing="1" w:after="100" w:afterAutospacing="1" w:line="240" w:lineRule="auto"/>
    </w:pPr>
    <w:rPr>
      <w:color w:val="auto"/>
      <w:kern w:val="0"/>
      <w:sz w:val="24"/>
      <w:szCs w:val="24"/>
    </w:rPr>
  </w:style>
  <w:style w:type="character" w:styleId="Strong">
    <w:name w:val="Strong"/>
    <w:basedOn w:val="DefaultParagraphFont"/>
    <w:uiPriority w:val="22"/>
    <w:qFormat/>
    <w:rsid w:val="00DD1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65040797">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1484197189">
      <w:bodyDiv w:val="1"/>
      <w:marLeft w:val="0"/>
      <w:marRight w:val="0"/>
      <w:marTop w:val="0"/>
      <w:marBottom w:val="0"/>
      <w:divBdr>
        <w:top w:val="none" w:sz="0" w:space="0" w:color="auto"/>
        <w:left w:val="none" w:sz="0" w:space="0" w:color="auto"/>
        <w:bottom w:val="none" w:sz="0" w:space="0" w:color="auto"/>
        <w:right w:val="none" w:sz="0" w:space="0" w:color="auto"/>
      </w:divBdr>
    </w:div>
    <w:div w:id="1944419367">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nj.us/lps/ca/bme/bmeform.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e.nj.us/health/advancedirective/documents/njsa_26.2h.53.pdf" TargetMode="External"/><Relationship Id="rId17" Type="http://schemas.openxmlformats.org/officeDocument/2006/relationships/hyperlink" Target="mailto:info@aaahc.org" TargetMode="External"/><Relationship Id="rId2" Type="http://schemas.openxmlformats.org/officeDocument/2006/relationships/customXml" Target="../customXml/item2.xml"/><Relationship Id="rId16" Type="http://schemas.openxmlformats.org/officeDocument/2006/relationships/hyperlink" Target="http://oig.hh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nj.us/lps/ca/bme/bmeform.htm" TargetMode="External"/><Relationship Id="rId5" Type="http://schemas.openxmlformats.org/officeDocument/2006/relationships/numbering" Target="numbering.xml"/><Relationship Id="rId15" Type="http://schemas.openxmlformats.org/officeDocument/2006/relationships/hyperlink" Target="http://www.medicare.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are.gov/claims-and-appeals/medicare-rights/get-help/ombuds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636003025918590919</Data>
    <Filter/>
  </Receiver>
</spe:Receivers>
</file>

<file path=customXml/item3.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B188AE92ED7CB948A072A3CB0D719D4D" ma:contentTypeVersion="55" ma:contentTypeDescription="Aspect Draft Document" ma:contentTypeScope="" ma:versionID="6c7ae4d67e58969dcd9d4c81d9777a41">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d87250f8b988ff8a7516855498523123"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readOnly="true"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readOnly="true"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readOnly="true"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1"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2"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0"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AmSurg Center System Policies</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 xsi:nil="true"/>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2009-09-21T05:00:00+00:00</ADLA_ReviewDate>
    <ADLA_CenterCodes_Lookup xmlns="http://schemas.aspect.com/adla/v4"/>
    <ADLA_CenterNames_Lookup xmlns="http://schemas.aspect.com/adla/v4"/>
    <ADLA_DocumentManager xmlns="http://schemas.aspect.com/adla/v4">__Document Manager</ADLA_DocumentManager>
    <ADLA_OriginalDate xmlns="http://schemas.aspect.com/adla/v4">2009-09-21T05:00:00+00:00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ReplacesRevises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 xsi:nil="true"/>
    <ADLA_ApprovalDate xmlns="http://schemas.aspect.com/adla/v4">2009-09-21T05:00:00+00:00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3</Value>
    </ADLA_Centers_Lookup>
    <ADLA_DocumentKeywords xmlns="http://schemas.aspect.com/adla/v4" xsi:nil="true"/>
    <ADLA_CenterDBAs_Lookup xmlns="http://schemas.aspect.com/adla/v4"/>
    <ADLA_DocumentAuthor xmlns="http://schemas.aspect.com/adla/v4">AmSurg</ADLA_DocumentAuthor>
    <ADLA_EffectiveStartDate xmlns="http://schemas.aspect.com/adla/v4" xsi:nil="true"/>
    <ADLA_RiskImpact xmlns="http://schemas.aspect.com/adla/v4">High</ADLA_RiskImpact>
    <ADLA_CenterNames_Text xmlns="http://schemas.aspect.com/adla/v4" xsi:nil="true"/>
    <ADLA_DocumentApprovers xmlns="http://schemas.aspect.com/adla/v4">CCE</ADLA_DocumentApprovers>
    <ADLA_ManualClassification xmlns="http://schemas.aspect.com/adla/v4" xsi:nil="true"/>
    <ADLA_AssociatedDocumentNumber xmlns="http://schemas.aspect.com/adla/v4" xsi:nil="true"/>
    <ADLA_CenterDBAs_Text xmlns="http://schemas.aspect.com/adla/v4" xsi:nil="true"/>
    <ADLA_ReviewFrequency xmlns="http://schemas.aspect.com/adla/v4">1 Year</ADLA_ReviewFrequency>
    <TaxCatchAll xmlns="fd692803-0ff1-4dff-8d4e-410608cd2ca9">
      <Value>8</Value>
      <Value>6</Value>
      <Value>5</Value>
      <Value>4</Value>
      <Value>2</Value>
      <Value>1</Value>
    </TaxCatchAll>
    <Publishing_x0020_Status xmlns="fd692803-0ff1-4dff-8d4e-410608cd2ca9">Not Started</Publishing_x0020_Status>
    <Publishing_x0020_Errors xmlns="fd692803-0ff1-4dff-8d4e-410608cd2ca9" xsi:nil="true"/>
    <Draft_x0020_Status xmlns="fd692803-0ff1-4dff-8d4e-410608cd2ca9">01 - Ready for Center Leader Edit</Draft_x0020_Status>
    <Last_x0020_Question_x0020_ID xmlns="fd692803-0ff1-4dff-8d4e-410608cd2ca9" xsi:nil="true"/>
    <Question_x0020_Communication xmlns="fd692803-0ff1-4dff-8d4e-410608cd2ca9" xsi:nil="true"/>
  </documentManagement>
</p:properties>
</file>

<file path=customXml/itemProps1.xml><?xml version="1.0" encoding="utf-8"?>
<ds:datastoreItem xmlns:ds="http://schemas.openxmlformats.org/officeDocument/2006/customXml" ds:itemID="{0FA1C0D7-862E-40FF-A2E1-E85286D1A275}">
  <ds:schemaRefs>
    <ds:schemaRef ds:uri="http://schemas.microsoft.com/sharepoint/v3/contenttype/forms"/>
  </ds:schemaRefs>
</ds:datastoreItem>
</file>

<file path=customXml/itemProps2.xml><?xml version="1.0" encoding="utf-8"?>
<ds:datastoreItem xmlns:ds="http://schemas.openxmlformats.org/officeDocument/2006/customXml" ds:itemID="{DFE7DA50-3ED5-441D-9C30-1FA9DAB174BD}">
  <ds:schemaRefs>
    <ds:schemaRef ds:uri="http://schemas.microsoft.com/sharepoint/events"/>
  </ds:schemaRefs>
</ds:datastoreItem>
</file>

<file path=customXml/itemProps3.xml><?xml version="1.0" encoding="utf-8"?>
<ds:datastoreItem xmlns:ds="http://schemas.openxmlformats.org/officeDocument/2006/customXml" ds:itemID="{B9D71511-A7CB-44D7-B453-395FEF5EE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AB1BC-550A-4453-89F9-CBD547429664}">
  <ds:schemaRefs>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fd692803-0ff1-4dff-8d4e-410608cd2ca9"/>
    <ds:schemaRef ds:uri="http://purl.org/dc/elements/1.1/"/>
    <ds:schemaRef ds:uri="http://schemas.aspect.com/adla/v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PATIENT RIGHTS Brochure-NEW JERSEY</vt:lpstr>
    </vt:vector>
  </TitlesOfParts>
  <Company>AmSurg</Company>
  <LinksUpToDate>false</LinksUpToDate>
  <CharactersWithSpaces>12718</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Brochure-NEW JERSEY</dc:title>
  <dc:subject/>
  <dc:creator>Registered User</dc:creator>
  <cp:keywords/>
  <dc:description/>
  <cp:lastModifiedBy>Georgia Perentesis</cp:lastModifiedBy>
  <cp:revision>4</cp:revision>
  <cp:lastPrinted>2019-05-22T19:02:00Z</cp:lastPrinted>
  <dcterms:created xsi:type="dcterms:W3CDTF">2019-05-22T12:23:00Z</dcterms:created>
  <dcterms:modified xsi:type="dcterms:W3CDTF">2019-05-22T19:07:00Z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0x010100073D42FCA04F432D8C43E71990A9B0FB00B188AE92ED7CB948A072A3CB0D719D4D</vt:lpwstr>
  </property>
  <property fmtid="{D5CDD505-2E9C-101B-9397-08002B2CF9AE}" pid="3" name="Order">
    <vt:r8>122800</vt:r8>
  </property>
  <property fmtid="{D5CDD505-2E9C-101B-9397-08002B2CF9AE}" pid="4" name="ADLA_State">
    <vt:lpwstr>5;#ALL|766c4255-f9c0-48c9-a305-c82294b9a7a5</vt:lpwstr>
  </property>
  <property fmtid="{D5CDD505-2E9C-101B-9397-08002B2CF9AE}" pid="5" name="ADLA_RiskDomain">
    <vt:lpwstr>8;#Regulatory|e811b15f-977c-480f-bacd-1cd99d5c2eba</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ies>
</file>